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45034630"/>
        <w:docPartObj>
          <w:docPartGallery w:val="Cover Pages"/>
          <w:docPartUnique/>
        </w:docPartObj>
      </w:sdtPr>
      <w:sdtEndPr/>
      <w:sdtContent>
        <w:p w14:paraId="1A5E8690" w14:textId="77777777" w:rsidR="00512032" w:rsidRDefault="00512032"/>
        <w:p w14:paraId="375D0586" w14:textId="77777777" w:rsidR="00512032" w:rsidRDefault="00512032"/>
        <w:p w14:paraId="06A9BCE6" w14:textId="77777777" w:rsidR="00512032" w:rsidRDefault="00512032"/>
        <w:p w14:paraId="38C08784" w14:textId="77777777" w:rsidR="00512032" w:rsidRDefault="00512032"/>
        <w:p w14:paraId="4D1BA320" w14:textId="77777777" w:rsidR="00512032" w:rsidRDefault="00512032"/>
        <w:p w14:paraId="384DEA1A" w14:textId="77777777" w:rsidR="00512032" w:rsidRDefault="00512032"/>
        <w:p w14:paraId="201ABB5E" w14:textId="77777777" w:rsidR="00512032" w:rsidRDefault="00512032"/>
        <w:p w14:paraId="3C92C969" w14:textId="77777777" w:rsidR="00512032" w:rsidRDefault="00512032"/>
        <w:p w14:paraId="664586D3" w14:textId="77777777" w:rsidR="00512032" w:rsidRDefault="00512032"/>
        <w:p w14:paraId="14524A03" w14:textId="77777777" w:rsidR="00512032" w:rsidRDefault="00512032"/>
        <w:p w14:paraId="33EE0425" w14:textId="77777777" w:rsidR="00512032" w:rsidRDefault="00512032"/>
        <w:p w14:paraId="4D21DBFA" w14:textId="77777777" w:rsidR="00512032" w:rsidRDefault="00512032"/>
        <w:p w14:paraId="2700EC2D" w14:textId="77777777" w:rsidR="00512032" w:rsidRDefault="00512032"/>
        <w:p w14:paraId="69713277" w14:textId="77777777" w:rsidR="00512032" w:rsidRDefault="00512032"/>
        <w:p w14:paraId="36AA014F" w14:textId="1965697D" w:rsidR="00512032" w:rsidRDefault="00512032"/>
        <w:p w14:paraId="628CA68B" w14:textId="48DDFCEF" w:rsidR="00C02BF7" w:rsidRDefault="00C02BF7"/>
        <w:p w14:paraId="073D3FE2" w14:textId="77777777" w:rsidR="00C02BF7" w:rsidRDefault="00C02BF7"/>
        <w:p w14:paraId="3300F3C4" w14:textId="77777777" w:rsidR="00512032" w:rsidRDefault="00512032"/>
        <w:p w14:paraId="4694654B" w14:textId="77777777" w:rsidR="00512032" w:rsidRDefault="00512032"/>
        <w:p w14:paraId="45FEC5D6" w14:textId="77777777" w:rsidR="00512032" w:rsidRDefault="00512032"/>
        <w:p w14:paraId="59F8898B" w14:textId="77777777" w:rsidR="00512032" w:rsidRDefault="00512032"/>
        <w:p w14:paraId="4034F9D9" w14:textId="3857B5D4" w:rsidR="00B77F15" w:rsidRDefault="005F59EF" w:rsidP="00512032">
          <w:pPr>
            <w:jc w:val="center"/>
            <w:rPr>
              <w:rFonts w:ascii="Times New Roman" w:hAnsi="Times New Roman" w:cs="Times New Roman"/>
              <w:b/>
              <w:bCs/>
              <w:sz w:val="36"/>
              <w:szCs w:val="36"/>
            </w:rPr>
          </w:pPr>
          <w:r>
            <w:rPr>
              <w:rFonts w:ascii="Times New Roman" w:hAnsi="Times New Roman" w:cs="Times New Roman"/>
              <w:b/>
              <w:bCs/>
              <w:sz w:val="36"/>
              <w:szCs w:val="36"/>
              <w:lang w:val="ru-RU"/>
            </w:rPr>
            <w:t>Неомицин</w:t>
          </w:r>
          <w:r w:rsidR="00CC6DC3" w:rsidRPr="00CC6DC3">
            <w:rPr>
              <w:rFonts w:ascii="Times New Roman" w:hAnsi="Times New Roman" w:cs="Times New Roman"/>
              <w:b/>
              <w:bCs/>
              <w:sz w:val="36"/>
              <w:szCs w:val="36"/>
            </w:rPr>
            <w:t xml:space="preserve"> </w:t>
          </w:r>
          <w:r w:rsidR="00B77F15" w:rsidRPr="00B77F15">
            <w:rPr>
              <w:rFonts w:ascii="Times New Roman" w:hAnsi="Times New Roman" w:cs="Times New Roman"/>
              <w:b/>
              <w:bCs/>
              <w:sz w:val="36"/>
              <w:szCs w:val="36"/>
            </w:rPr>
            <w:t>ИФА</w:t>
          </w:r>
        </w:p>
      </w:sdtContent>
    </w:sdt>
    <w:p w14:paraId="78F5E32D" w14:textId="5F1290C5" w:rsidR="005F59EF" w:rsidRDefault="005F59EF" w:rsidP="005F59EF">
      <w:pPr>
        <w:spacing w:after="0" w:line="240" w:lineRule="auto"/>
        <w:jc w:val="center"/>
        <w:rPr>
          <w:rFonts w:ascii="Times New Roman" w:hAnsi="Times New Roman" w:cs="Times New Roman"/>
          <w:i/>
          <w:iCs/>
          <w:sz w:val="24"/>
          <w:szCs w:val="24"/>
        </w:rPr>
      </w:pPr>
      <w:r w:rsidRPr="005F59EF">
        <w:rPr>
          <w:rFonts w:ascii="Times New Roman" w:hAnsi="Times New Roman" w:cs="Times New Roman"/>
          <w:i/>
          <w:iCs/>
          <w:sz w:val="24"/>
          <w:szCs w:val="24"/>
        </w:rPr>
        <w:t>5111NEO</w:t>
      </w:r>
      <w:r>
        <w:rPr>
          <w:rFonts w:ascii="Times New Roman" w:hAnsi="Times New Roman" w:cs="Times New Roman"/>
          <w:i/>
          <w:iCs/>
          <w:sz w:val="24"/>
          <w:szCs w:val="24"/>
          <w:lang w:val="ru-RU"/>
        </w:rPr>
        <w:t xml:space="preserve"> </w:t>
      </w:r>
      <w:r w:rsidR="0082502E" w:rsidRPr="0082502E">
        <w:rPr>
          <w:rFonts w:ascii="Times New Roman" w:hAnsi="Times New Roman" w:cs="Times New Roman"/>
          <w:i/>
          <w:iCs/>
          <w:sz w:val="24"/>
          <w:szCs w:val="24"/>
        </w:rPr>
        <w:t>[14]02.24</w:t>
      </w:r>
    </w:p>
    <w:p w14:paraId="4E540DD0" w14:textId="65BE8635" w:rsidR="00B77F15" w:rsidRDefault="00DD007B" w:rsidP="00DD007B">
      <w:pPr>
        <w:spacing w:after="0" w:line="240" w:lineRule="auto"/>
        <w:ind w:firstLine="720"/>
        <w:jc w:val="center"/>
        <w:rPr>
          <w:rFonts w:ascii="Times New Roman" w:hAnsi="Times New Roman" w:cs="Times New Roman"/>
          <w:sz w:val="28"/>
          <w:szCs w:val="28"/>
        </w:rPr>
      </w:pPr>
      <w:r w:rsidRPr="00DD007B">
        <w:rPr>
          <w:rFonts w:ascii="Times New Roman" w:hAnsi="Times New Roman" w:cs="Times New Roman"/>
          <w:sz w:val="28"/>
          <w:szCs w:val="28"/>
        </w:rPr>
        <w:t xml:space="preserve">Иммуноферментный метод для скрининга и количественного определения </w:t>
      </w:r>
      <w:r w:rsidR="005F59EF">
        <w:rPr>
          <w:rFonts w:ascii="Times New Roman" w:hAnsi="Times New Roman" w:cs="Times New Roman"/>
          <w:sz w:val="28"/>
          <w:szCs w:val="28"/>
          <w:lang w:val="ru-RU"/>
        </w:rPr>
        <w:t>неомицина</w:t>
      </w:r>
      <w:r w:rsidRPr="00DD007B">
        <w:rPr>
          <w:rFonts w:ascii="Times New Roman" w:hAnsi="Times New Roman" w:cs="Times New Roman"/>
          <w:sz w:val="28"/>
          <w:szCs w:val="28"/>
        </w:rPr>
        <w:t xml:space="preserve"> в различных матрицах</w:t>
      </w:r>
    </w:p>
    <w:p w14:paraId="41C5DA3B" w14:textId="77777777" w:rsidR="00B77F15" w:rsidRDefault="00B77F15" w:rsidP="00B77F15">
      <w:pPr>
        <w:spacing w:after="0" w:line="240" w:lineRule="auto"/>
        <w:ind w:firstLine="720"/>
        <w:jc w:val="both"/>
        <w:rPr>
          <w:rFonts w:ascii="Times New Roman" w:hAnsi="Times New Roman" w:cs="Times New Roman"/>
          <w:sz w:val="28"/>
          <w:szCs w:val="28"/>
        </w:rPr>
      </w:pPr>
    </w:p>
    <w:p w14:paraId="05E20D9B" w14:textId="77777777" w:rsidR="00B77F15" w:rsidRDefault="00B77F15" w:rsidP="00B77F15">
      <w:pPr>
        <w:spacing w:after="0" w:line="240" w:lineRule="auto"/>
        <w:ind w:firstLine="720"/>
        <w:jc w:val="both"/>
        <w:rPr>
          <w:rFonts w:ascii="Times New Roman" w:hAnsi="Times New Roman" w:cs="Times New Roman"/>
          <w:sz w:val="28"/>
          <w:szCs w:val="28"/>
        </w:rPr>
      </w:pPr>
    </w:p>
    <w:p w14:paraId="02BD3036" w14:textId="77777777" w:rsidR="00B77F15" w:rsidRDefault="00B77F15" w:rsidP="00B77F15">
      <w:pPr>
        <w:spacing w:after="0" w:line="240" w:lineRule="auto"/>
        <w:ind w:firstLine="720"/>
        <w:jc w:val="both"/>
        <w:rPr>
          <w:rFonts w:ascii="Times New Roman" w:hAnsi="Times New Roman" w:cs="Times New Roman"/>
          <w:sz w:val="28"/>
          <w:szCs w:val="28"/>
        </w:rPr>
      </w:pPr>
    </w:p>
    <w:p w14:paraId="2A7B9C3D" w14:textId="77777777" w:rsidR="00B77F15" w:rsidRDefault="00B77F15" w:rsidP="00B77F15">
      <w:pPr>
        <w:spacing w:after="0" w:line="240" w:lineRule="auto"/>
        <w:ind w:firstLine="720"/>
        <w:jc w:val="both"/>
        <w:rPr>
          <w:rFonts w:ascii="Times New Roman" w:hAnsi="Times New Roman" w:cs="Times New Roman"/>
          <w:sz w:val="28"/>
          <w:szCs w:val="28"/>
        </w:rPr>
      </w:pPr>
    </w:p>
    <w:p w14:paraId="36AFB6E8" w14:textId="77777777" w:rsidR="00B77F15" w:rsidRDefault="00B77F15" w:rsidP="00B77F15">
      <w:pPr>
        <w:spacing w:after="0" w:line="240" w:lineRule="auto"/>
        <w:ind w:firstLine="720"/>
        <w:jc w:val="both"/>
        <w:rPr>
          <w:rFonts w:ascii="Times New Roman" w:hAnsi="Times New Roman" w:cs="Times New Roman"/>
          <w:sz w:val="28"/>
          <w:szCs w:val="28"/>
        </w:rPr>
      </w:pPr>
    </w:p>
    <w:p w14:paraId="7E45B887" w14:textId="77777777" w:rsidR="00B77F15" w:rsidRDefault="00B77F15" w:rsidP="00B77F15">
      <w:pPr>
        <w:spacing w:after="0" w:line="240" w:lineRule="auto"/>
        <w:ind w:firstLine="720"/>
        <w:jc w:val="both"/>
        <w:rPr>
          <w:rFonts w:ascii="Times New Roman" w:hAnsi="Times New Roman" w:cs="Times New Roman"/>
          <w:sz w:val="28"/>
          <w:szCs w:val="28"/>
        </w:rPr>
      </w:pPr>
    </w:p>
    <w:p w14:paraId="4A15CE7E" w14:textId="3CDAC9D9" w:rsidR="00B77F15" w:rsidRDefault="00B77F15" w:rsidP="00B77F15">
      <w:pPr>
        <w:spacing w:after="0" w:line="240" w:lineRule="auto"/>
        <w:ind w:firstLine="720"/>
        <w:jc w:val="both"/>
        <w:rPr>
          <w:rFonts w:ascii="Times New Roman" w:hAnsi="Times New Roman" w:cs="Times New Roman"/>
          <w:sz w:val="28"/>
          <w:szCs w:val="28"/>
        </w:rPr>
      </w:pPr>
    </w:p>
    <w:p w14:paraId="307E688B" w14:textId="7C7D66BF" w:rsidR="00CC6DC3" w:rsidRDefault="00CC6DC3" w:rsidP="00B77F15">
      <w:pPr>
        <w:spacing w:after="0" w:line="240" w:lineRule="auto"/>
        <w:ind w:firstLine="720"/>
        <w:jc w:val="both"/>
        <w:rPr>
          <w:rFonts w:ascii="Times New Roman" w:hAnsi="Times New Roman" w:cs="Times New Roman"/>
          <w:sz w:val="28"/>
          <w:szCs w:val="28"/>
        </w:rPr>
      </w:pPr>
    </w:p>
    <w:p w14:paraId="71DBADD0" w14:textId="13A7EB4B" w:rsidR="00CC6DC3" w:rsidRDefault="00CC6DC3" w:rsidP="00B77F15">
      <w:pPr>
        <w:spacing w:after="0" w:line="240" w:lineRule="auto"/>
        <w:ind w:firstLine="720"/>
        <w:jc w:val="both"/>
        <w:rPr>
          <w:rFonts w:ascii="Times New Roman" w:hAnsi="Times New Roman" w:cs="Times New Roman"/>
          <w:sz w:val="28"/>
          <w:szCs w:val="28"/>
        </w:rPr>
      </w:pPr>
    </w:p>
    <w:p w14:paraId="2BFA50EC" w14:textId="3CFF3BCF" w:rsidR="00CC6DC3" w:rsidRDefault="00CC6DC3" w:rsidP="00B77F15">
      <w:pPr>
        <w:spacing w:after="0" w:line="240" w:lineRule="auto"/>
        <w:ind w:firstLine="720"/>
        <w:jc w:val="both"/>
        <w:rPr>
          <w:rFonts w:ascii="Times New Roman" w:hAnsi="Times New Roman" w:cs="Times New Roman"/>
          <w:sz w:val="28"/>
          <w:szCs w:val="28"/>
        </w:rPr>
      </w:pPr>
    </w:p>
    <w:p w14:paraId="26A65861" w14:textId="77777777" w:rsidR="00CC6DC3" w:rsidRDefault="00CC6DC3" w:rsidP="00B77F15">
      <w:pPr>
        <w:spacing w:after="0" w:line="240" w:lineRule="auto"/>
        <w:ind w:firstLine="720"/>
        <w:jc w:val="both"/>
        <w:rPr>
          <w:rFonts w:ascii="Times New Roman" w:hAnsi="Times New Roman" w:cs="Times New Roman"/>
          <w:sz w:val="28"/>
          <w:szCs w:val="28"/>
        </w:rPr>
      </w:pPr>
    </w:p>
    <w:p w14:paraId="2382101D" w14:textId="77777777" w:rsidR="00B77F15" w:rsidRDefault="00B77F15" w:rsidP="00B77F15">
      <w:pPr>
        <w:spacing w:after="0" w:line="240" w:lineRule="auto"/>
        <w:ind w:firstLine="720"/>
        <w:jc w:val="both"/>
        <w:rPr>
          <w:rFonts w:ascii="Times New Roman" w:hAnsi="Times New Roman" w:cs="Times New Roman"/>
          <w:sz w:val="28"/>
          <w:szCs w:val="28"/>
        </w:rPr>
      </w:pPr>
    </w:p>
    <w:p w14:paraId="4F3D0D87" w14:textId="77777777" w:rsidR="00B77F15" w:rsidRDefault="00B77F15" w:rsidP="00B77F15">
      <w:pPr>
        <w:spacing w:after="0" w:line="240" w:lineRule="auto"/>
        <w:ind w:firstLine="720"/>
        <w:jc w:val="both"/>
        <w:rPr>
          <w:rFonts w:ascii="Times New Roman" w:hAnsi="Times New Roman" w:cs="Times New Roman"/>
          <w:sz w:val="28"/>
          <w:szCs w:val="28"/>
        </w:rPr>
      </w:pPr>
    </w:p>
    <w:p w14:paraId="5E23822D" w14:textId="3FBA9C81" w:rsidR="00512032" w:rsidRDefault="00512032" w:rsidP="00B77F15">
      <w:pPr>
        <w:spacing w:after="0" w:line="240" w:lineRule="auto"/>
        <w:ind w:firstLine="720"/>
        <w:jc w:val="both"/>
        <w:rPr>
          <w:rFonts w:ascii="Times New Roman" w:hAnsi="Times New Roman" w:cs="Times New Roman"/>
          <w:sz w:val="28"/>
          <w:szCs w:val="28"/>
        </w:rPr>
      </w:pPr>
      <w:r w:rsidRPr="00E73301">
        <w:rPr>
          <w:rFonts w:ascii="Times New Roman" w:hAnsi="Times New Roman" w:cs="Times New Roman"/>
          <w:sz w:val="28"/>
          <w:szCs w:val="28"/>
        </w:rPr>
        <w:lastRenderedPageBreak/>
        <w:t>Пожалуйста, обращайтесь по вопросам</w:t>
      </w:r>
      <w:r w:rsidRPr="00E73301">
        <w:rPr>
          <w:rFonts w:ascii="Times New Roman" w:hAnsi="Times New Roman" w:cs="Times New Roman"/>
          <w:sz w:val="28"/>
          <w:szCs w:val="28"/>
          <w:lang w:val="ru-RU"/>
        </w:rPr>
        <w:t xml:space="preserve"> технической поддержки</w:t>
      </w:r>
      <w:r w:rsidRPr="00E73301">
        <w:rPr>
          <w:rFonts w:ascii="Times New Roman" w:hAnsi="Times New Roman" w:cs="Times New Roman"/>
          <w:sz w:val="28"/>
          <w:szCs w:val="28"/>
        </w:rPr>
        <w:t xml:space="preserve"> и дополнительной информации</w:t>
      </w:r>
      <w:r w:rsidRPr="00E73301">
        <w:rPr>
          <w:rFonts w:ascii="Times New Roman" w:hAnsi="Times New Roman" w:cs="Times New Roman"/>
          <w:sz w:val="28"/>
          <w:szCs w:val="28"/>
          <w:lang w:val="ru-RU"/>
        </w:rPr>
        <w:t xml:space="preserve"> к официальным дистрибьюторам на территории Вашей страны</w:t>
      </w:r>
      <w:r w:rsidRPr="00E73301">
        <w:rPr>
          <w:rFonts w:ascii="Times New Roman" w:hAnsi="Times New Roman" w:cs="Times New Roman"/>
          <w:sz w:val="28"/>
          <w:szCs w:val="28"/>
        </w:rPr>
        <w:t>:</w:t>
      </w:r>
    </w:p>
    <w:p w14:paraId="7512E231" w14:textId="77777777" w:rsidR="00CC6DC3" w:rsidRDefault="00CC6DC3" w:rsidP="00B77F15">
      <w:pPr>
        <w:spacing w:after="0" w:line="240" w:lineRule="auto"/>
        <w:ind w:firstLine="720"/>
        <w:jc w:val="both"/>
        <w:rPr>
          <w:rFonts w:ascii="Arial" w:hAnsi="Arial" w:cs="Arial"/>
          <w:sz w:val="28"/>
          <w:szCs w:val="28"/>
        </w:rPr>
      </w:pPr>
    </w:p>
    <w:tbl>
      <w:tblPr>
        <w:tblStyle w:val="a9"/>
        <w:tblW w:w="0" w:type="auto"/>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12032" w14:paraId="6EC3D05B" w14:textId="77777777" w:rsidTr="00D14374">
        <w:tc>
          <w:tcPr>
            <w:tcW w:w="4672" w:type="dxa"/>
            <w:tcBorders>
              <w:right w:val="single" w:sz="4" w:space="0" w:color="auto"/>
            </w:tcBorders>
          </w:tcPr>
          <w:p w14:paraId="1345EDC3" w14:textId="77777777" w:rsidR="00512032" w:rsidRPr="00AF33AB" w:rsidRDefault="00512032" w:rsidP="00D14374">
            <w:pPr>
              <w:pBdr>
                <w:right w:val="single" w:sz="4" w:space="4" w:color="auto"/>
              </w:pBdr>
              <w:rPr>
                <w:rFonts w:ascii="Arial" w:hAnsi="Arial" w:cs="Arial"/>
                <w:b/>
                <w:bCs/>
                <w:sz w:val="28"/>
                <w:szCs w:val="28"/>
              </w:rPr>
            </w:pPr>
            <w:r w:rsidRPr="00AF33AB">
              <w:rPr>
                <w:rFonts w:ascii="Arial" w:hAnsi="Arial" w:cs="Arial"/>
                <w:b/>
                <w:bCs/>
                <w:sz w:val="28"/>
                <w:szCs w:val="28"/>
              </w:rPr>
              <w:t xml:space="preserve">Официальный дистрибьютор </w:t>
            </w:r>
          </w:p>
          <w:p w14:paraId="7CBF1D84" w14:textId="77777777" w:rsidR="00512032" w:rsidRPr="00AF33AB" w:rsidRDefault="00512032" w:rsidP="00D14374">
            <w:pPr>
              <w:pBdr>
                <w:right w:val="single" w:sz="4" w:space="4" w:color="auto"/>
              </w:pBdr>
              <w:rPr>
                <w:rFonts w:ascii="Arial" w:hAnsi="Arial" w:cs="Arial"/>
                <w:b/>
                <w:bCs/>
                <w:sz w:val="28"/>
                <w:szCs w:val="28"/>
              </w:rPr>
            </w:pPr>
            <w:r w:rsidRPr="00AF33AB">
              <w:rPr>
                <w:rFonts w:ascii="Arial" w:hAnsi="Arial" w:cs="Arial"/>
                <w:b/>
                <w:bCs/>
                <w:sz w:val="28"/>
                <w:szCs w:val="28"/>
              </w:rPr>
              <w:t>в России:</w:t>
            </w:r>
          </w:p>
          <w:p w14:paraId="4ADC3C53" w14:textId="77777777" w:rsidR="00512032" w:rsidRPr="00AF33AB" w:rsidRDefault="00512032" w:rsidP="00D14374">
            <w:pPr>
              <w:pBdr>
                <w:right w:val="single" w:sz="4" w:space="4" w:color="auto"/>
              </w:pBdr>
              <w:rPr>
                <w:rFonts w:ascii="Arial" w:hAnsi="Arial" w:cs="Arial"/>
                <w:b/>
                <w:bCs/>
                <w:sz w:val="28"/>
                <w:szCs w:val="28"/>
              </w:rPr>
            </w:pPr>
            <w:r w:rsidRPr="00AF33AB">
              <w:rPr>
                <w:rFonts w:ascii="Arial" w:hAnsi="Arial" w:cs="Arial"/>
                <w:b/>
                <w:bCs/>
                <w:sz w:val="28"/>
                <w:szCs w:val="28"/>
              </w:rPr>
              <w:t>ООО "НеоТест"</w:t>
            </w:r>
          </w:p>
          <w:p w14:paraId="7E03213A" w14:textId="77777777" w:rsidR="00512032" w:rsidRPr="00AF33AB" w:rsidRDefault="00512032" w:rsidP="00D14374">
            <w:pPr>
              <w:pBdr>
                <w:right w:val="single" w:sz="4" w:space="4" w:color="auto"/>
              </w:pBdr>
              <w:rPr>
                <w:rFonts w:ascii="Arial" w:hAnsi="Arial" w:cs="Arial"/>
                <w:sz w:val="28"/>
                <w:szCs w:val="28"/>
              </w:rPr>
            </w:pPr>
            <w:r w:rsidRPr="00AF33AB">
              <w:rPr>
                <w:rFonts w:ascii="Arial" w:hAnsi="Arial" w:cs="Arial"/>
                <w:sz w:val="28"/>
                <w:szCs w:val="28"/>
              </w:rPr>
              <w:t>ул. Растопчина, 1Г, г. Вла</w:t>
            </w:r>
            <w:r>
              <w:rPr>
                <w:rFonts w:ascii="Arial" w:hAnsi="Arial" w:cs="Arial"/>
                <w:sz w:val="28"/>
                <w:szCs w:val="28"/>
                <w:lang w:val="ru-RU"/>
              </w:rPr>
              <w:t>д</w:t>
            </w:r>
            <w:r w:rsidRPr="00AF33AB">
              <w:rPr>
                <w:rFonts w:ascii="Arial" w:hAnsi="Arial" w:cs="Arial"/>
                <w:sz w:val="28"/>
                <w:szCs w:val="28"/>
              </w:rPr>
              <w:t>и</w:t>
            </w:r>
            <w:r>
              <w:rPr>
                <w:rFonts w:ascii="Arial" w:hAnsi="Arial" w:cs="Arial"/>
                <w:sz w:val="28"/>
                <w:szCs w:val="28"/>
                <w:lang w:val="ru-RU"/>
              </w:rPr>
              <w:t>м</w:t>
            </w:r>
            <w:r w:rsidRPr="00AF33AB">
              <w:rPr>
                <w:rFonts w:ascii="Arial" w:hAnsi="Arial" w:cs="Arial"/>
                <w:sz w:val="28"/>
                <w:szCs w:val="28"/>
              </w:rPr>
              <w:t>ир</w:t>
            </w:r>
          </w:p>
          <w:p w14:paraId="591EAF8C" w14:textId="77777777" w:rsidR="00512032" w:rsidRPr="00AF33AB" w:rsidRDefault="00512032" w:rsidP="00D14374">
            <w:pPr>
              <w:pBdr>
                <w:right w:val="single" w:sz="4" w:space="4" w:color="auto"/>
              </w:pBdr>
              <w:rPr>
                <w:rFonts w:ascii="Arial" w:hAnsi="Arial" w:cs="Arial"/>
                <w:sz w:val="28"/>
                <w:szCs w:val="28"/>
              </w:rPr>
            </w:pPr>
            <w:r w:rsidRPr="00AF33AB">
              <w:rPr>
                <w:rFonts w:ascii="Arial" w:hAnsi="Arial" w:cs="Arial"/>
                <w:sz w:val="28"/>
                <w:szCs w:val="28"/>
              </w:rPr>
              <w:t>+7 499 649 02 01</w:t>
            </w:r>
          </w:p>
          <w:p w14:paraId="094162E8" w14:textId="77777777" w:rsidR="00512032" w:rsidRPr="00AF33AB" w:rsidRDefault="00512032" w:rsidP="00D14374">
            <w:pPr>
              <w:pBdr>
                <w:right w:val="single" w:sz="4" w:space="4" w:color="auto"/>
              </w:pBdr>
              <w:rPr>
                <w:rFonts w:ascii="Arial" w:hAnsi="Arial" w:cs="Arial"/>
                <w:sz w:val="28"/>
                <w:szCs w:val="28"/>
              </w:rPr>
            </w:pPr>
            <w:r w:rsidRPr="00AF33AB">
              <w:rPr>
                <w:rFonts w:ascii="Arial" w:hAnsi="Arial" w:cs="Arial"/>
                <w:sz w:val="28"/>
                <w:szCs w:val="28"/>
              </w:rPr>
              <w:t>info@neo-test.ru</w:t>
            </w:r>
          </w:p>
          <w:p w14:paraId="2C7C17FA" w14:textId="77777777" w:rsidR="00512032" w:rsidRDefault="0082502E" w:rsidP="00D14374">
            <w:pPr>
              <w:pBdr>
                <w:right w:val="single" w:sz="4" w:space="4" w:color="auto"/>
              </w:pBdr>
              <w:rPr>
                <w:rFonts w:ascii="Arial" w:hAnsi="Arial" w:cs="Arial"/>
                <w:sz w:val="28"/>
                <w:szCs w:val="28"/>
              </w:rPr>
            </w:pPr>
            <w:hyperlink r:id="rId7" w:history="1">
              <w:r w:rsidR="00512032" w:rsidRPr="004172BA">
                <w:rPr>
                  <w:rStyle w:val="aa"/>
                  <w:rFonts w:ascii="Arial" w:hAnsi="Arial" w:cs="Arial"/>
                  <w:sz w:val="28"/>
                  <w:szCs w:val="28"/>
                </w:rPr>
                <w:t>www.neo-test.ru</w:t>
              </w:r>
            </w:hyperlink>
          </w:p>
          <w:p w14:paraId="2FB0A66A" w14:textId="77777777" w:rsidR="00512032" w:rsidRDefault="00512032" w:rsidP="00D14374">
            <w:pPr>
              <w:pBdr>
                <w:right w:val="single" w:sz="4" w:space="4" w:color="auto"/>
              </w:pBdr>
              <w:rPr>
                <w:rFonts w:ascii="Arial" w:hAnsi="Arial" w:cs="Arial"/>
                <w:sz w:val="28"/>
                <w:szCs w:val="28"/>
              </w:rPr>
            </w:pPr>
          </w:p>
          <w:p w14:paraId="26ED0D1F" w14:textId="77777777" w:rsidR="00512032" w:rsidRPr="00AF33AB" w:rsidRDefault="00512032" w:rsidP="00D14374">
            <w:pPr>
              <w:pBdr>
                <w:right w:val="single" w:sz="4" w:space="4" w:color="auto"/>
              </w:pBdr>
              <w:rPr>
                <w:rFonts w:ascii="Arial" w:hAnsi="Arial" w:cs="Arial"/>
                <w:b/>
                <w:bCs/>
                <w:i/>
                <w:iCs/>
                <w:sz w:val="28"/>
                <w:szCs w:val="28"/>
                <w:lang w:val="ru-RU"/>
              </w:rPr>
            </w:pPr>
            <w:r w:rsidRPr="00AF33AB">
              <w:rPr>
                <w:rFonts w:ascii="Arial" w:hAnsi="Arial" w:cs="Arial"/>
                <w:b/>
                <w:bCs/>
                <w:i/>
                <w:iCs/>
                <w:sz w:val="28"/>
                <w:szCs w:val="28"/>
                <w:lang w:val="ru-RU"/>
              </w:rPr>
              <w:t xml:space="preserve">Техническая поддержка </w:t>
            </w:r>
          </w:p>
          <w:p w14:paraId="6F1D2537" w14:textId="77777777" w:rsidR="00512032" w:rsidRPr="002F06FB" w:rsidRDefault="00512032" w:rsidP="00D14374">
            <w:pPr>
              <w:pBdr>
                <w:right w:val="single" w:sz="4" w:space="4" w:color="auto"/>
              </w:pBdr>
              <w:rPr>
                <w:rFonts w:ascii="Arial" w:hAnsi="Arial" w:cs="Arial"/>
                <w:sz w:val="28"/>
                <w:szCs w:val="28"/>
                <w:lang w:val="ru-RU"/>
              </w:rPr>
            </w:pPr>
            <w:r>
              <w:rPr>
                <w:rFonts w:ascii="Arial" w:hAnsi="Arial" w:cs="Arial"/>
                <w:sz w:val="28"/>
                <w:szCs w:val="28"/>
                <w:lang w:val="en-US"/>
              </w:rPr>
              <w:t>support</w:t>
            </w:r>
            <w:r w:rsidRPr="002F06FB">
              <w:rPr>
                <w:rFonts w:ascii="Arial" w:hAnsi="Arial" w:cs="Arial"/>
                <w:sz w:val="28"/>
                <w:szCs w:val="28"/>
                <w:lang w:val="ru-RU"/>
              </w:rPr>
              <w:t>@</w:t>
            </w:r>
            <w:r>
              <w:rPr>
                <w:rFonts w:ascii="Arial" w:hAnsi="Arial" w:cs="Arial"/>
                <w:sz w:val="28"/>
                <w:szCs w:val="28"/>
                <w:lang w:val="en-US"/>
              </w:rPr>
              <w:t>neo</w:t>
            </w:r>
            <w:r w:rsidRPr="002F06FB">
              <w:rPr>
                <w:rFonts w:ascii="Arial" w:hAnsi="Arial" w:cs="Arial"/>
                <w:sz w:val="28"/>
                <w:szCs w:val="28"/>
                <w:lang w:val="ru-RU"/>
              </w:rPr>
              <w:t>-</w:t>
            </w:r>
            <w:r>
              <w:rPr>
                <w:rFonts w:ascii="Arial" w:hAnsi="Arial" w:cs="Arial"/>
                <w:sz w:val="28"/>
                <w:szCs w:val="28"/>
                <w:lang w:val="en-US"/>
              </w:rPr>
              <w:t>test</w:t>
            </w:r>
            <w:r w:rsidRPr="002F06FB">
              <w:rPr>
                <w:rFonts w:ascii="Arial" w:hAnsi="Arial" w:cs="Arial"/>
                <w:sz w:val="28"/>
                <w:szCs w:val="28"/>
                <w:lang w:val="ru-RU"/>
              </w:rPr>
              <w:t>.</w:t>
            </w:r>
            <w:r>
              <w:rPr>
                <w:rFonts w:ascii="Arial" w:hAnsi="Arial" w:cs="Arial"/>
                <w:sz w:val="28"/>
                <w:szCs w:val="28"/>
                <w:lang w:val="en-US"/>
              </w:rPr>
              <w:t>ru</w:t>
            </w:r>
          </w:p>
          <w:p w14:paraId="4C29AFB5" w14:textId="77777777" w:rsidR="00512032" w:rsidRDefault="00512032" w:rsidP="00D14374">
            <w:pPr>
              <w:pBdr>
                <w:right w:val="single" w:sz="4" w:space="4" w:color="auto"/>
              </w:pBdr>
              <w:rPr>
                <w:rFonts w:ascii="Arial" w:hAnsi="Arial" w:cs="Arial"/>
                <w:sz w:val="28"/>
                <w:szCs w:val="28"/>
                <w:lang w:val="en-US"/>
              </w:rPr>
            </w:pPr>
            <w:r>
              <w:rPr>
                <w:rFonts w:ascii="Arial" w:hAnsi="Arial" w:cs="Arial"/>
                <w:sz w:val="28"/>
                <w:szCs w:val="28"/>
                <w:lang w:val="en-US"/>
              </w:rPr>
              <w:t>+7 499 704 05 50</w:t>
            </w:r>
          </w:p>
          <w:p w14:paraId="76468EFD" w14:textId="77777777" w:rsidR="00512032" w:rsidRPr="00AF33AB" w:rsidRDefault="00512032" w:rsidP="00D14374">
            <w:pPr>
              <w:pBdr>
                <w:right w:val="single" w:sz="4" w:space="4" w:color="auto"/>
              </w:pBdr>
              <w:rPr>
                <w:rFonts w:ascii="Arial" w:hAnsi="Arial" w:cs="Arial"/>
                <w:sz w:val="28"/>
                <w:szCs w:val="28"/>
                <w:lang w:val="en-US"/>
              </w:rPr>
            </w:pPr>
          </w:p>
          <w:p w14:paraId="0BE870C1" w14:textId="77777777" w:rsidR="00512032" w:rsidRDefault="00512032" w:rsidP="00D14374">
            <w:pPr>
              <w:rPr>
                <w:rFonts w:ascii="Arial" w:hAnsi="Arial" w:cs="Arial"/>
                <w:sz w:val="28"/>
                <w:szCs w:val="28"/>
              </w:rPr>
            </w:pPr>
            <w:r>
              <w:rPr>
                <w:rFonts w:ascii="Arial" w:hAnsi="Arial" w:cs="Arial"/>
                <w:noProof/>
                <w:sz w:val="28"/>
                <w:szCs w:val="28"/>
              </w:rPr>
              <w:drawing>
                <wp:inline distT="0" distB="0" distL="0" distR="0" wp14:anchorId="042CC70A" wp14:editId="44DC8407">
                  <wp:extent cx="1962150" cy="7845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 НеоТест.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8842" cy="795271"/>
                          </a:xfrm>
                          <a:prstGeom prst="rect">
                            <a:avLst/>
                          </a:prstGeom>
                        </pic:spPr>
                      </pic:pic>
                    </a:graphicData>
                  </a:graphic>
                </wp:inline>
              </w:drawing>
            </w:r>
          </w:p>
        </w:tc>
        <w:tc>
          <w:tcPr>
            <w:tcW w:w="4673" w:type="dxa"/>
            <w:tcBorders>
              <w:left w:val="single" w:sz="4" w:space="0" w:color="auto"/>
            </w:tcBorders>
          </w:tcPr>
          <w:p w14:paraId="6F3A64DE" w14:textId="77777777" w:rsidR="00512032" w:rsidRPr="00AF33AB" w:rsidRDefault="00512032" w:rsidP="00D14374">
            <w:pPr>
              <w:rPr>
                <w:rFonts w:ascii="Arial" w:hAnsi="Arial" w:cs="Arial"/>
                <w:b/>
                <w:bCs/>
                <w:sz w:val="28"/>
                <w:szCs w:val="28"/>
              </w:rPr>
            </w:pPr>
            <w:r w:rsidRPr="00AF33AB">
              <w:rPr>
                <w:rFonts w:ascii="Arial" w:hAnsi="Arial" w:cs="Arial"/>
                <w:b/>
                <w:bCs/>
                <w:sz w:val="28"/>
                <w:szCs w:val="28"/>
              </w:rPr>
              <w:t xml:space="preserve">Официальный дистрибьютор </w:t>
            </w:r>
          </w:p>
          <w:p w14:paraId="2E3C80CD" w14:textId="77777777" w:rsidR="00512032" w:rsidRPr="00AF33AB" w:rsidRDefault="00512032" w:rsidP="00D14374">
            <w:pPr>
              <w:rPr>
                <w:rFonts w:ascii="Arial" w:hAnsi="Arial" w:cs="Arial"/>
                <w:b/>
                <w:bCs/>
                <w:sz w:val="28"/>
                <w:szCs w:val="28"/>
              </w:rPr>
            </w:pPr>
            <w:r w:rsidRPr="00AF33AB">
              <w:rPr>
                <w:rFonts w:ascii="Arial" w:hAnsi="Arial" w:cs="Arial"/>
                <w:b/>
                <w:bCs/>
                <w:sz w:val="28"/>
                <w:szCs w:val="28"/>
              </w:rPr>
              <w:t>в Беларуси:</w:t>
            </w:r>
          </w:p>
          <w:p w14:paraId="6225FE87" w14:textId="77777777" w:rsidR="00512032" w:rsidRPr="00AF33AB" w:rsidRDefault="00512032" w:rsidP="00D14374">
            <w:pPr>
              <w:rPr>
                <w:rFonts w:ascii="Arial" w:hAnsi="Arial" w:cs="Arial"/>
                <w:b/>
                <w:bCs/>
                <w:sz w:val="28"/>
                <w:szCs w:val="28"/>
              </w:rPr>
            </w:pPr>
            <w:r w:rsidRPr="00AF33AB">
              <w:rPr>
                <w:rFonts w:ascii="Arial" w:hAnsi="Arial" w:cs="Arial"/>
                <w:b/>
                <w:bCs/>
                <w:sz w:val="28"/>
                <w:szCs w:val="28"/>
              </w:rPr>
              <w:t>ОДО "КомПродСервис"</w:t>
            </w:r>
          </w:p>
          <w:p w14:paraId="66A27AE0" w14:textId="77777777" w:rsidR="00512032" w:rsidRPr="00AF33AB" w:rsidRDefault="00512032" w:rsidP="00D14374">
            <w:pPr>
              <w:rPr>
                <w:rFonts w:ascii="Arial" w:hAnsi="Arial" w:cs="Arial"/>
                <w:sz w:val="28"/>
                <w:szCs w:val="28"/>
              </w:rPr>
            </w:pPr>
            <w:r w:rsidRPr="00AF33AB">
              <w:rPr>
                <w:rFonts w:ascii="Arial" w:hAnsi="Arial" w:cs="Arial"/>
                <w:sz w:val="28"/>
                <w:szCs w:val="28"/>
              </w:rPr>
              <w:t>ул. Филимонова, 25Г, г. Минск</w:t>
            </w:r>
          </w:p>
          <w:p w14:paraId="0250CA8E" w14:textId="77777777" w:rsidR="00512032" w:rsidRPr="00AF33AB" w:rsidRDefault="00512032" w:rsidP="00D14374">
            <w:pPr>
              <w:rPr>
                <w:rFonts w:ascii="Arial" w:hAnsi="Arial" w:cs="Arial"/>
                <w:sz w:val="28"/>
                <w:szCs w:val="28"/>
              </w:rPr>
            </w:pPr>
            <w:r w:rsidRPr="00AF33AB">
              <w:rPr>
                <w:rFonts w:ascii="Arial" w:hAnsi="Arial" w:cs="Arial"/>
                <w:sz w:val="28"/>
                <w:szCs w:val="28"/>
              </w:rPr>
              <w:t>+375 17 336 50 54</w:t>
            </w:r>
          </w:p>
          <w:p w14:paraId="707761A1" w14:textId="77777777" w:rsidR="00512032" w:rsidRPr="00AF33AB" w:rsidRDefault="00512032" w:rsidP="00D14374">
            <w:pPr>
              <w:rPr>
                <w:rFonts w:ascii="Arial" w:hAnsi="Arial" w:cs="Arial"/>
                <w:sz w:val="28"/>
                <w:szCs w:val="28"/>
              </w:rPr>
            </w:pPr>
            <w:r w:rsidRPr="00AF33AB">
              <w:rPr>
                <w:rFonts w:ascii="Arial" w:hAnsi="Arial" w:cs="Arial"/>
                <w:sz w:val="28"/>
                <w:szCs w:val="28"/>
              </w:rPr>
              <w:t>info@komprod.com</w:t>
            </w:r>
          </w:p>
          <w:p w14:paraId="2EE95899" w14:textId="77777777" w:rsidR="00512032" w:rsidRDefault="0082502E" w:rsidP="00D14374">
            <w:pPr>
              <w:rPr>
                <w:rFonts w:ascii="Arial" w:hAnsi="Arial" w:cs="Arial"/>
                <w:sz w:val="28"/>
                <w:szCs w:val="28"/>
              </w:rPr>
            </w:pPr>
            <w:hyperlink r:id="rId9" w:history="1">
              <w:r w:rsidR="00512032" w:rsidRPr="004172BA">
                <w:rPr>
                  <w:rStyle w:val="aa"/>
                  <w:rFonts w:ascii="Arial" w:hAnsi="Arial" w:cs="Arial"/>
                  <w:sz w:val="28"/>
                  <w:szCs w:val="28"/>
                </w:rPr>
                <w:t>www.komprod.com</w:t>
              </w:r>
            </w:hyperlink>
          </w:p>
          <w:p w14:paraId="48F8C0C5" w14:textId="77777777" w:rsidR="00512032" w:rsidRDefault="00512032" w:rsidP="00D14374">
            <w:pPr>
              <w:rPr>
                <w:rFonts w:ascii="Arial" w:hAnsi="Arial" w:cs="Arial"/>
                <w:sz w:val="28"/>
                <w:szCs w:val="28"/>
              </w:rPr>
            </w:pPr>
          </w:p>
          <w:p w14:paraId="0A082195" w14:textId="77777777" w:rsidR="00512032" w:rsidRPr="007910B7" w:rsidRDefault="00512032" w:rsidP="00D14374">
            <w:pPr>
              <w:rPr>
                <w:rFonts w:ascii="Arial" w:hAnsi="Arial" w:cs="Arial"/>
                <w:b/>
                <w:bCs/>
                <w:i/>
                <w:iCs/>
                <w:sz w:val="28"/>
                <w:szCs w:val="28"/>
              </w:rPr>
            </w:pPr>
            <w:r w:rsidRPr="007910B7">
              <w:rPr>
                <w:rFonts w:ascii="Arial" w:hAnsi="Arial" w:cs="Arial"/>
                <w:b/>
                <w:bCs/>
                <w:i/>
                <w:iCs/>
                <w:sz w:val="28"/>
                <w:szCs w:val="28"/>
              </w:rPr>
              <w:t>Техническая поддержка</w:t>
            </w:r>
          </w:p>
          <w:p w14:paraId="74FD06B3" w14:textId="77777777" w:rsidR="00512032" w:rsidRPr="007910B7" w:rsidRDefault="00512032" w:rsidP="00D14374">
            <w:pPr>
              <w:rPr>
                <w:rFonts w:ascii="Arial" w:hAnsi="Arial" w:cs="Arial"/>
                <w:sz w:val="28"/>
                <w:szCs w:val="28"/>
              </w:rPr>
            </w:pPr>
            <w:r w:rsidRPr="007910B7">
              <w:rPr>
                <w:rFonts w:ascii="Arial" w:hAnsi="Arial" w:cs="Arial"/>
                <w:sz w:val="28"/>
                <w:szCs w:val="28"/>
              </w:rPr>
              <w:t>support@komprod.com</w:t>
            </w:r>
          </w:p>
          <w:p w14:paraId="29F6FC5C" w14:textId="77777777" w:rsidR="00512032" w:rsidRPr="007910B7" w:rsidRDefault="00512032" w:rsidP="00D14374">
            <w:pPr>
              <w:rPr>
                <w:rFonts w:ascii="Arial" w:hAnsi="Arial" w:cs="Arial"/>
                <w:sz w:val="28"/>
                <w:szCs w:val="28"/>
              </w:rPr>
            </w:pPr>
            <w:r w:rsidRPr="007910B7">
              <w:rPr>
                <w:rFonts w:ascii="Arial" w:hAnsi="Arial" w:cs="Arial"/>
                <w:sz w:val="28"/>
                <w:szCs w:val="28"/>
              </w:rPr>
              <w:t>+375 17 336 50 54</w:t>
            </w:r>
          </w:p>
          <w:p w14:paraId="033C2EAA" w14:textId="77777777" w:rsidR="00512032" w:rsidRPr="007910B7" w:rsidRDefault="00512032" w:rsidP="00D14374">
            <w:pPr>
              <w:rPr>
                <w:rFonts w:ascii="Arial" w:hAnsi="Arial" w:cs="Arial"/>
                <w:sz w:val="28"/>
                <w:szCs w:val="28"/>
              </w:rPr>
            </w:pPr>
          </w:p>
          <w:p w14:paraId="36D6F00C" w14:textId="77777777" w:rsidR="00512032" w:rsidRDefault="00512032" w:rsidP="00D14374">
            <w:pPr>
              <w:rPr>
                <w:rFonts w:ascii="Arial" w:hAnsi="Arial" w:cs="Arial"/>
                <w:sz w:val="28"/>
                <w:szCs w:val="28"/>
              </w:rPr>
            </w:pPr>
            <w:r>
              <w:rPr>
                <w:rFonts w:ascii="Arial" w:hAnsi="Arial" w:cs="Arial"/>
                <w:noProof/>
                <w:sz w:val="28"/>
                <w:szCs w:val="28"/>
              </w:rPr>
              <w:drawing>
                <wp:inline distT="0" distB="0" distL="0" distR="0" wp14:anchorId="5AC1DFA0" wp14:editId="5AACEA38">
                  <wp:extent cx="2476500" cy="4847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ТИП.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8488" cy="494960"/>
                          </a:xfrm>
                          <a:prstGeom prst="rect">
                            <a:avLst/>
                          </a:prstGeom>
                        </pic:spPr>
                      </pic:pic>
                    </a:graphicData>
                  </a:graphic>
                </wp:inline>
              </w:drawing>
            </w:r>
          </w:p>
        </w:tc>
      </w:tr>
    </w:tbl>
    <w:p w14:paraId="691D154A" w14:textId="77777777" w:rsidR="005F5964" w:rsidRDefault="005F5964"/>
    <w:p w14:paraId="1BC696D2" w14:textId="77777777" w:rsidR="00512032" w:rsidRDefault="00512032"/>
    <w:p w14:paraId="2C94AF16" w14:textId="77777777" w:rsidR="00512032" w:rsidRDefault="00512032"/>
    <w:p w14:paraId="5F0DACB1" w14:textId="77777777" w:rsidR="00512032" w:rsidRDefault="00512032"/>
    <w:p w14:paraId="2AA6EA01" w14:textId="77777777" w:rsidR="00512032" w:rsidRDefault="00512032"/>
    <w:p w14:paraId="606BEAD3" w14:textId="77777777" w:rsidR="00512032" w:rsidRDefault="00512032"/>
    <w:p w14:paraId="271C7EEA" w14:textId="77777777" w:rsidR="00512032" w:rsidRDefault="00512032"/>
    <w:p w14:paraId="0B3D9DD2" w14:textId="77777777" w:rsidR="00512032" w:rsidRDefault="00512032"/>
    <w:p w14:paraId="55DC275A" w14:textId="77777777" w:rsidR="00512032" w:rsidRDefault="00512032"/>
    <w:p w14:paraId="79DE8C05" w14:textId="77777777" w:rsidR="00512032" w:rsidRDefault="00512032"/>
    <w:p w14:paraId="69AEA455" w14:textId="77777777" w:rsidR="00512032" w:rsidRDefault="00512032"/>
    <w:p w14:paraId="6BE34F48" w14:textId="77777777" w:rsidR="00512032" w:rsidRDefault="00512032"/>
    <w:p w14:paraId="0A656768" w14:textId="77777777" w:rsidR="00512032" w:rsidRDefault="00512032"/>
    <w:p w14:paraId="6F3CCA22" w14:textId="77777777" w:rsidR="00512032" w:rsidRDefault="00512032"/>
    <w:p w14:paraId="0A2373E4" w14:textId="77777777" w:rsidR="00512032" w:rsidRDefault="00512032"/>
    <w:p w14:paraId="0D2196EC" w14:textId="77777777" w:rsidR="00512032" w:rsidRDefault="00512032"/>
    <w:p w14:paraId="5CA78BD6" w14:textId="77777777" w:rsidR="00512032" w:rsidRDefault="00512032"/>
    <w:p w14:paraId="22AC821C" w14:textId="77777777" w:rsidR="00512032" w:rsidRDefault="00512032"/>
    <w:p w14:paraId="4F083F31" w14:textId="77777777" w:rsidR="00512032" w:rsidRDefault="00512032"/>
    <w:p w14:paraId="1739182F" w14:textId="77777777" w:rsidR="00512032" w:rsidRPr="00512032" w:rsidRDefault="00512032" w:rsidP="00ED7F42">
      <w:pPr>
        <w:spacing w:after="0" w:line="240" w:lineRule="auto"/>
        <w:ind w:firstLine="720"/>
        <w:jc w:val="both"/>
        <w:rPr>
          <w:rFonts w:ascii="Times New Roman" w:hAnsi="Times New Roman" w:cs="Times New Roman"/>
          <w:b/>
          <w:bCs/>
          <w:sz w:val="28"/>
          <w:szCs w:val="28"/>
        </w:rPr>
      </w:pPr>
      <w:r w:rsidRPr="00512032">
        <w:rPr>
          <w:rFonts w:ascii="Times New Roman" w:hAnsi="Times New Roman" w:cs="Times New Roman"/>
          <w:b/>
          <w:bCs/>
          <w:sz w:val="28"/>
          <w:szCs w:val="28"/>
        </w:rPr>
        <w:lastRenderedPageBreak/>
        <w:t>КРАТКИЕ СВЕДЕНИЯ</w:t>
      </w:r>
    </w:p>
    <w:p w14:paraId="419A18E0" w14:textId="50320526" w:rsidR="00511ADB" w:rsidRDefault="005F59EF" w:rsidP="00EA7955">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sz w:val="24"/>
          <w:szCs w:val="24"/>
        </w:rPr>
        <w:t>Неомицин ELISA представляет собой набор для количественного определения неомицина методом конкурентного иммуноферментного анализа в молоке, сухом молоке, тканях, меде, сыворотке/плазме крови и моче. Тест основан на использовании антител специфичных к неомицину. Набора достаточно для 96 определений (включая стандарты), а также все необходимые реагенты для проведения теста, включая стандарты готовые к применению. Методы быстрого и эффективного извлечения неомицина из различных матриц включены в руководство по эксплуатации.</w:t>
      </w:r>
    </w:p>
    <w:p w14:paraId="29FC66C3" w14:textId="56687936" w:rsidR="005F59EF" w:rsidRDefault="005F59EF" w:rsidP="00EA7955">
      <w:pPr>
        <w:spacing w:after="0" w:line="240" w:lineRule="auto"/>
        <w:ind w:firstLine="720"/>
        <w:jc w:val="both"/>
        <w:rPr>
          <w:rFonts w:ascii="Times New Roman" w:hAnsi="Times New Roman" w:cs="Times New Roman"/>
          <w:sz w:val="24"/>
          <w:szCs w:val="24"/>
        </w:rPr>
      </w:pPr>
    </w:p>
    <w:p w14:paraId="629F296C" w14:textId="77777777" w:rsidR="005F59EF" w:rsidRPr="005F59EF" w:rsidRDefault="005F59EF" w:rsidP="005F59EF">
      <w:pPr>
        <w:spacing w:after="0" w:line="240" w:lineRule="auto"/>
        <w:ind w:firstLine="720"/>
        <w:jc w:val="both"/>
        <w:rPr>
          <w:rFonts w:ascii="Times New Roman" w:hAnsi="Times New Roman" w:cs="Times New Roman"/>
          <w:b/>
          <w:bCs/>
          <w:sz w:val="28"/>
          <w:szCs w:val="28"/>
        </w:rPr>
      </w:pPr>
      <w:r w:rsidRPr="005F59EF">
        <w:rPr>
          <w:rFonts w:ascii="Times New Roman" w:hAnsi="Times New Roman" w:cs="Times New Roman"/>
          <w:b/>
          <w:bCs/>
          <w:sz w:val="28"/>
          <w:szCs w:val="28"/>
        </w:rPr>
        <w:t>1. ВВЕДЕНИЕ</w:t>
      </w:r>
    </w:p>
    <w:p w14:paraId="4C75D1D5" w14:textId="77777777" w:rsidR="005F59EF" w:rsidRPr="005F59EF" w:rsidRDefault="005F59EF" w:rsidP="005F59EF">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sz w:val="24"/>
          <w:szCs w:val="24"/>
        </w:rPr>
        <w:t>Неомицин принадлежит к группе антибиотиков, содержащих углеводы, и называемых аминогликозиды [1]. Все аминогликозиды являются потенциально токсичными соединениями [2, 3], которые могут повреждать вестибулярные и слуховые функции у человека, а также у животных. Тем не менее, они используются в практике из-за их антибактериальной и противогрибковой активности. Аминогликозиды используются для лечения серьезных инфекций, вызванных Грам-отрицательными микроорганизмами. Тем не менее, граница между терапевтической эффективностью и токсичностью узка, поэтому дозировка должна контролироваться. Остатки аминогликозидов могут накапливаться в продуктах животного происхождения по нескольким причинам, таким как преднамеренное и непреднамеренное кормление, чтобы предотвратить инфекции у коров или избежать вспышек заболеваний пищеварительной системы и дыхательных путей у птицы.</w:t>
      </w:r>
    </w:p>
    <w:p w14:paraId="5EFFA853" w14:textId="77777777" w:rsidR="005F59EF" w:rsidRPr="005F59EF" w:rsidRDefault="005F59EF" w:rsidP="005F59EF">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sz w:val="24"/>
          <w:szCs w:val="24"/>
        </w:rPr>
        <w:t>В рамках Европейского Союза установлены условные предельные допустимые концентрации аминогликозидов (см. таблицу).</w:t>
      </w:r>
    </w:p>
    <w:p w14:paraId="00FEE290" w14:textId="58A68631" w:rsidR="005F59EF" w:rsidRDefault="005F59EF" w:rsidP="005F59EF">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b/>
          <w:bCs/>
          <w:sz w:val="24"/>
          <w:szCs w:val="24"/>
        </w:rPr>
        <w:t>Таблица 1:</w:t>
      </w:r>
      <w:r w:rsidRPr="005F59EF">
        <w:rPr>
          <w:rFonts w:ascii="Times New Roman" w:hAnsi="Times New Roman" w:cs="Times New Roman"/>
          <w:sz w:val="24"/>
          <w:szCs w:val="24"/>
        </w:rPr>
        <w:t xml:space="preserve"> </w:t>
      </w:r>
      <w:r>
        <w:rPr>
          <w:rFonts w:ascii="Times New Roman" w:hAnsi="Times New Roman" w:cs="Times New Roman"/>
          <w:sz w:val="24"/>
          <w:szCs w:val="24"/>
          <w:lang w:val="ru-RU"/>
        </w:rPr>
        <w:t>п</w:t>
      </w:r>
      <w:r w:rsidRPr="005F59EF">
        <w:rPr>
          <w:rFonts w:ascii="Times New Roman" w:hAnsi="Times New Roman" w:cs="Times New Roman"/>
          <w:sz w:val="24"/>
          <w:szCs w:val="24"/>
        </w:rPr>
        <w:t>редельно допустимые концентрации (мг/кг) аминогликозидов.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1232"/>
        <w:gridCol w:w="1148"/>
        <w:gridCol w:w="1248"/>
        <w:gridCol w:w="1161"/>
        <w:gridCol w:w="1215"/>
        <w:gridCol w:w="957"/>
      </w:tblGrid>
      <w:tr w:rsidR="005F59EF" w:rsidRPr="005F59EF" w14:paraId="3B8FB5F2" w14:textId="77777777" w:rsidTr="005F59EF">
        <w:trPr>
          <w:jc w:val="center"/>
        </w:trPr>
        <w:tc>
          <w:tcPr>
            <w:tcW w:w="2944" w:type="dxa"/>
            <w:shd w:val="clear" w:color="auto" w:fill="auto"/>
          </w:tcPr>
          <w:p w14:paraId="4AD9D817" w14:textId="77777777" w:rsidR="005F59EF" w:rsidRPr="005F59EF" w:rsidRDefault="005F59EF" w:rsidP="005F59EF">
            <w:pPr>
              <w:spacing w:after="0" w:line="240" w:lineRule="auto"/>
              <w:outlineLvl w:val="0"/>
              <w:rPr>
                <w:rFonts w:ascii="Times New Roman" w:hAnsi="Times New Roman" w:cs="Times New Roman"/>
                <w:szCs w:val="28"/>
              </w:rPr>
            </w:pPr>
            <w:r w:rsidRPr="005F59EF">
              <w:rPr>
                <w:rFonts w:ascii="Times New Roman" w:hAnsi="Times New Roman" w:cs="Times New Roman"/>
                <w:szCs w:val="28"/>
              </w:rPr>
              <w:t>Аминогликозиды</w:t>
            </w:r>
          </w:p>
        </w:tc>
        <w:tc>
          <w:tcPr>
            <w:tcW w:w="1232" w:type="dxa"/>
            <w:shd w:val="clear" w:color="auto" w:fill="auto"/>
          </w:tcPr>
          <w:p w14:paraId="2243B702" w14:textId="77777777" w:rsidR="005F59EF" w:rsidRPr="005F59EF" w:rsidRDefault="005F59EF" w:rsidP="005F59EF">
            <w:pPr>
              <w:spacing w:after="0" w:line="240" w:lineRule="auto"/>
              <w:jc w:val="center"/>
              <w:outlineLvl w:val="0"/>
              <w:rPr>
                <w:rFonts w:ascii="Times New Roman" w:hAnsi="Times New Roman" w:cs="Times New Roman"/>
                <w:szCs w:val="28"/>
              </w:rPr>
            </w:pPr>
            <w:r w:rsidRPr="005F59EF">
              <w:rPr>
                <w:rFonts w:ascii="Times New Roman" w:hAnsi="Times New Roman" w:cs="Times New Roman"/>
                <w:szCs w:val="28"/>
              </w:rPr>
              <w:t>Почки</w:t>
            </w:r>
          </w:p>
        </w:tc>
        <w:tc>
          <w:tcPr>
            <w:tcW w:w="1148" w:type="dxa"/>
            <w:shd w:val="clear" w:color="auto" w:fill="auto"/>
          </w:tcPr>
          <w:p w14:paraId="1AD09A9A" w14:textId="77777777" w:rsidR="005F59EF" w:rsidRPr="005F59EF" w:rsidRDefault="005F59EF" w:rsidP="005F59EF">
            <w:pPr>
              <w:spacing w:after="0" w:line="240" w:lineRule="auto"/>
              <w:jc w:val="center"/>
              <w:outlineLvl w:val="0"/>
              <w:rPr>
                <w:rFonts w:ascii="Times New Roman" w:hAnsi="Times New Roman" w:cs="Times New Roman"/>
                <w:szCs w:val="28"/>
              </w:rPr>
            </w:pPr>
            <w:r w:rsidRPr="005F59EF">
              <w:rPr>
                <w:rFonts w:ascii="Times New Roman" w:hAnsi="Times New Roman" w:cs="Times New Roman"/>
                <w:szCs w:val="28"/>
              </w:rPr>
              <w:t>Печень</w:t>
            </w:r>
          </w:p>
        </w:tc>
        <w:tc>
          <w:tcPr>
            <w:tcW w:w="1248" w:type="dxa"/>
            <w:shd w:val="clear" w:color="auto" w:fill="auto"/>
          </w:tcPr>
          <w:p w14:paraId="4FC7B560" w14:textId="77777777" w:rsidR="005F59EF" w:rsidRPr="005F59EF" w:rsidRDefault="005F59EF" w:rsidP="005F59EF">
            <w:pPr>
              <w:spacing w:after="0" w:line="240" w:lineRule="auto"/>
              <w:jc w:val="center"/>
              <w:outlineLvl w:val="0"/>
              <w:rPr>
                <w:rFonts w:ascii="Times New Roman" w:hAnsi="Times New Roman" w:cs="Times New Roman"/>
                <w:szCs w:val="28"/>
              </w:rPr>
            </w:pPr>
            <w:r w:rsidRPr="005F59EF">
              <w:rPr>
                <w:rFonts w:ascii="Times New Roman" w:hAnsi="Times New Roman" w:cs="Times New Roman"/>
                <w:szCs w:val="28"/>
              </w:rPr>
              <w:t>Мышцы</w:t>
            </w:r>
          </w:p>
        </w:tc>
        <w:tc>
          <w:tcPr>
            <w:tcW w:w="1161" w:type="dxa"/>
            <w:shd w:val="clear" w:color="auto" w:fill="auto"/>
          </w:tcPr>
          <w:p w14:paraId="3B85FCE4" w14:textId="77777777" w:rsidR="005F59EF" w:rsidRPr="005F59EF" w:rsidRDefault="005F59EF" w:rsidP="005F59EF">
            <w:pPr>
              <w:spacing w:after="0" w:line="240" w:lineRule="auto"/>
              <w:jc w:val="center"/>
              <w:outlineLvl w:val="0"/>
              <w:rPr>
                <w:rFonts w:ascii="Times New Roman" w:hAnsi="Times New Roman" w:cs="Times New Roman"/>
                <w:szCs w:val="28"/>
              </w:rPr>
            </w:pPr>
            <w:r w:rsidRPr="005F59EF">
              <w:rPr>
                <w:rFonts w:ascii="Times New Roman" w:hAnsi="Times New Roman" w:cs="Times New Roman"/>
                <w:szCs w:val="28"/>
              </w:rPr>
              <w:t>Молоко</w:t>
            </w:r>
          </w:p>
        </w:tc>
        <w:tc>
          <w:tcPr>
            <w:tcW w:w="1215" w:type="dxa"/>
            <w:shd w:val="clear" w:color="auto" w:fill="auto"/>
          </w:tcPr>
          <w:p w14:paraId="1E438894" w14:textId="77777777" w:rsidR="005F59EF" w:rsidRPr="005F59EF" w:rsidRDefault="005F59EF" w:rsidP="005F59EF">
            <w:pPr>
              <w:spacing w:after="0" w:line="240" w:lineRule="auto"/>
              <w:jc w:val="center"/>
              <w:outlineLvl w:val="0"/>
              <w:rPr>
                <w:rFonts w:ascii="Times New Roman" w:hAnsi="Times New Roman" w:cs="Times New Roman"/>
                <w:szCs w:val="28"/>
              </w:rPr>
            </w:pPr>
            <w:r w:rsidRPr="005F59EF">
              <w:rPr>
                <w:rFonts w:ascii="Times New Roman" w:hAnsi="Times New Roman" w:cs="Times New Roman"/>
                <w:szCs w:val="28"/>
              </w:rPr>
              <w:t>Жир</w:t>
            </w:r>
          </w:p>
        </w:tc>
        <w:tc>
          <w:tcPr>
            <w:tcW w:w="957" w:type="dxa"/>
            <w:shd w:val="clear" w:color="auto" w:fill="auto"/>
          </w:tcPr>
          <w:p w14:paraId="1FDB4FC3" w14:textId="77777777" w:rsidR="005F59EF" w:rsidRPr="005F59EF" w:rsidRDefault="005F59EF" w:rsidP="005F59EF">
            <w:pPr>
              <w:spacing w:after="0" w:line="240" w:lineRule="auto"/>
              <w:jc w:val="center"/>
              <w:outlineLvl w:val="0"/>
              <w:rPr>
                <w:rFonts w:ascii="Times New Roman" w:hAnsi="Times New Roman" w:cs="Times New Roman"/>
                <w:szCs w:val="28"/>
              </w:rPr>
            </w:pPr>
            <w:r w:rsidRPr="005F59EF">
              <w:rPr>
                <w:rFonts w:ascii="Times New Roman" w:hAnsi="Times New Roman" w:cs="Times New Roman"/>
                <w:szCs w:val="28"/>
              </w:rPr>
              <w:t>Яйца</w:t>
            </w:r>
          </w:p>
        </w:tc>
      </w:tr>
      <w:tr w:rsidR="005F59EF" w:rsidRPr="005F59EF" w14:paraId="018A6550" w14:textId="77777777" w:rsidTr="005F59EF">
        <w:trPr>
          <w:jc w:val="center"/>
        </w:trPr>
        <w:tc>
          <w:tcPr>
            <w:tcW w:w="2944" w:type="dxa"/>
            <w:shd w:val="clear" w:color="auto" w:fill="auto"/>
          </w:tcPr>
          <w:p w14:paraId="1343D10B" w14:textId="77777777" w:rsidR="005F59EF" w:rsidRPr="005F59EF" w:rsidRDefault="005F59EF" w:rsidP="005F59EF">
            <w:pPr>
              <w:spacing w:after="0" w:line="240" w:lineRule="auto"/>
              <w:outlineLvl w:val="0"/>
              <w:rPr>
                <w:rFonts w:ascii="Times New Roman" w:hAnsi="Times New Roman" w:cs="Times New Roman"/>
                <w:szCs w:val="28"/>
              </w:rPr>
            </w:pPr>
            <w:r w:rsidRPr="005F59EF">
              <w:rPr>
                <w:rFonts w:ascii="Times New Roman" w:hAnsi="Times New Roman" w:cs="Times New Roman"/>
                <w:szCs w:val="28"/>
              </w:rPr>
              <w:t>Стрептомицин</w:t>
            </w:r>
          </w:p>
        </w:tc>
        <w:tc>
          <w:tcPr>
            <w:tcW w:w="1232" w:type="dxa"/>
            <w:shd w:val="clear" w:color="auto" w:fill="auto"/>
          </w:tcPr>
          <w:p w14:paraId="2BB75B74"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1.0</w:t>
            </w:r>
          </w:p>
        </w:tc>
        <w:tc>
          <w:tcPr>
            <w:tcW w:w="1148" w:type="dxa"/>
            <w:shd w:val="clear" w:color="auto" w:fill="auto"/>
          </w:tcPr>
          <w:p w14:paraId="343C3D6B"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c>
          <w:tcPr>
            <w:tcW w:w="1248" w:type="dxa"/>
            <w:shd w:val="clear" w:color="auto" w:fill="auto"/>
          </w:tcPr>
          <w:p w14:paraId="060D0844"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c>
          <w:tcPr>
            <w:tcW w:w="1161" w:type="dxa"/>
            <w:shd w:val="clear" w:color="auto" w:fill="auto"/>
          </w:tcPr>
          <w:p w14:paraId="3D02DCBD"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0.2</w:t>
            </w:r>
          </w:p>
        </w:tc>
        <w:tc>
          <w:tcPr>
            <w:tcW w:w="1215" w:type="dxa"/>
            <w:shd w:val="clear" w:color="auto" w:fill="auto"/>
          </w:tcPr>
          <w:p w14:paraId="31DB15CE"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c>
          <w:tcPr>
            <w:tcW w:w="957" w:type="dxa"/>
            <w:shd w:val="clear" w:color="auto" w:fill="auto"/>
          </w:tcPr>
          <w:p w14:paraId="3CE03CD4" w14:textId="77777777" w:rsidR="005F59EF" w:rsidRPr="005F59EF" w:rsidRDefault="005F59EF" w:rsidP="005F59EF">
            <w:pPr>
              <w:spacing w:after="0"/>
              <w:jc w:val="center"/>
              <w:rPr>
                <w:rFonts w:ascii="Times New Roman" w:hAnsi="Times New Roman" w:cs="Times New Roman"/>
                <w:szCs w:val="28"/>
              </w:rPr>
            </w:pPr>
            <w:r w:rsidRPr="005F59EF">
              <w:rPr>
                <w:rFonts w:ascii="Times New Roman" w:eastAsia="Times New Roman" w:hAnsi="Times New Roman" w:cs="Times New Roman"/>
                <w:szCs w:val="28"/>
              </w:rPr>
              <w:t>-</w:t>
            </w:r>
          </w:p>
        </w:tc>
      </w:tr>
      <w:tr w:rsidR="005F59EF" w:rsidRPr="005F59EF" w14:paraId="24D06F76" w14:textId="77777777" w:rsidTr="005F59EF">
        <w:trPr>
          <w:jc w:val="center"/>
        </w:trPr>
        <w:tc>
          <w:tcPr>
            <w:tcW w:w="2944" w:type="dxa"/>
            <w:shd w:val="clear" w:color="auto" w:fill="auto"/>
          </w:tcPr>
          <w:p w14:paraId="355D6ECD" w14:textId="77777777" w:rsidR="005F59EF" w:rsidRPr="005F59EF" w:rsidRDefault="005F59EF" w:rsidP="005F59EF">
            <w:pPr>
              <w:spacing w:after="0" w:line="240" w:lineRule="auto"/>
              <w:outlineLvl w:val="0"/>
              <w:rPr>
                <w:rFonts w:ascii="Times New Roman" w:hAnsi="Times New Roman" w:cs="Times New Roman"/>
                <w:szCs w:val="28"/>
              </w:rPr>
            </w:pPr>
            <w:r w:rsidRPr="005F59EF">
              <w:rPr>
                <w:rFonts w:ascii="Times New Roman" w:hAnsi="Times New Roman" w:cs="Times New Roman"/>
                <w:szCs w:val="28"/>
              </w:rPr>
              <w:t>Дигидрострептомицин</w:t>
            </w:r>
          </w:p>
        </w:tc>
        <w:tc>
          <w:tcPr>
            <w:tcW w:w="1232" w:type="dxa"/>
            <w:shd w:val="clear" w:color="auto" w:fill="auto"/>
          </w:tcPr>
          <w:p w14:paraId="5C7085EA"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1.0</w:t>
            </w:r>
          </w:p>
        </w:tc>
        <w:tc>
          <w:tcPr>
            <w:tcW w:w="1148" w:type="dxa"/>
            <w:shd w:val="clear" w:color="auto" w:fill="auto"/>
          </w:tcPr>
          <w:p w14:paraId="63CE465F"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c>
          <w:tcPr>
            <w:tcW w:w="1248" w:type="dxa"/>
            <w:shd w:val="clear" w:color="auto" w:fill="auto"/>
          </w:tcPr>
          <w:p w14:paraId="7B6EA34B"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c>
          <w:tcPr>
            <w:tcW w:w="1161" w:type="dxa"/>
            <w:shd w:val="clear" w:color="auto" w:fill="auto"/>
          </w:tcPr>
          <w:p w14:paraId="5E7B6CF4"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0.2</w:t>
            </w:r>
          </w:p>
        </w:tc>
        <w:tc>
          <w:tcPr>
            <w:tcW w:w="1215" w:type="dxa"/>
            <w:shd w:val="clear" w:color="auto" w:fill="auto"/>
          </w:tcPr>
          <w:p w14:paraId="400FBE75"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c>
          <w:tcPr>
            <w:tcW w:w="957" w:type="dxa"/>
            <w:shd w:val="clear" w:color="auto" w:fill="auto"/>
          </w:tcPr>
          <w:p w14:paraId="370A64F9" w14:textId="77777777" w:rsidR="005F59EF" w:rsidRPr="005F59EF" w:rsidRDefault="005F59EF" w:rsidP="005F59EF">
            <w:pPr>
              <w:spacing w:after="0"/>
              <w:jc w:val="center"/>
              <w:rPr>
                <w:rFonts w:ascii="Times New Roman" w:hAnsi="Times New Roman" w:cs="Times New Roman"/>
                <w:szCs w:val="28"/>
              </w:rPr>
            </w:pPr>
            <w:r w:rsidRPr="005F59EF">
              <w:rPr>
                <w:rFonts w:ascii="Times New Roman" w:eastAsia="Times New Roman" w:hAnsi="Times New Roman" w:cs="Times New Roman"/>
                <w:szCs w:val="28"/>
              </w:rPr>
              <w:t>-</w:t>
            </w:r>
          </w:p>
        </w:tc>
      </w:tr>
      <w:tr w:rsidR="005F59EF" w:rsidRPr="005F59EF" w14:paraId="0E6C154F" w14:textId="77777777" w:rsidTr="005F59EF">
        <w:trPr>
          <w:jc w:val="center"/>
        </w:trPr>
        <w:tc>
          <w:tcPr>
            <w:tcW w:w="2944" w:type="dxa"/>
            <w:shd w:val="clear" w:color="auto" w:fill="auto"/>
          </w:tcPr>
          <w:p w14:paraId="6B50D4E3" w14:textId="77777777" w:rsidR="005F59EF" w:rsidRPr="005F59EF" w:rsidRDefault="005F59EF" w:rsidP="005F59EF">
            <w:pPr>
              <w:spacing w:after="0" w:line="240" w:lineRule="auto"/>
              <w:outlineLvl w:val="0"/>
              <w:rPr>
                <w:rFonts w:ascii="Times New Roman" w:hAnsi="Times New Roman" w:cs="Times New Roman"/>
                <w:szCs w:val="28"/>
              </w:rPr>
            </w:pPr>
            <w:r w:rsidRPr="005F59EF">
              <w:rPr>
                <w:rFonts w:ascii="Times New Roman" w:hAnsi="Times New Roman" w:cs="Times New Roman"/>
                <w:szCs w:val="28"/>
              </w:rPr>
              <w:t>Гентамицин</w:t>
            </w:r>
          </w:p>
        </w:tc>
        <w:tc>
          <w:tcPr>
            <w:tcW w:w="1232" w:type="dxa"/>
            <w:shd w:val="clear" w:color="auto" w:fill="auto"/>
          </w:tcPr>
          <w:p w14:paraId="1703EC32"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0.75</w:t>
            </w:r>
          </w:p>
        </w:tc>
        <w:tc>
          <w:tcPr>
            <w:tcW w:w="1148" w:type="dxa"/>
            <w:shd w:val="clear" w:color="auto" w:fill="auto"/>
          </w:tcPr>
          <w:p w14:paraId="0C890B04"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0.2</w:t>
            </w:r>
          </w:p>
        </w:tc>
        <w:tc>
          <w:tcPr>
            <w:tcW w:w="1248" w:type="dxa"/>
            <w:shd w:val="clear" w:color="auto" w:fill="auto"/>
          </w:tcPr>
          <w:p w14:paraId="00784B8F"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0.05</w:t>
            </w:r>
          </w:p>
        </w:tc>
        <w:tc>
          <w:tcPr>
            <w:tcW w:w="1161" w:type="dxa"/>
            <w:shd w:val="clear" w:color="auto" w:fill="auto"/>
          </w:tcPr>
          <w:p w14:paraId="21F75BC8"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0.1</w:t>
            </w:r>
          </w:p>
        </w:tc>
        <w:tc>
          <w:tcPr>
            <w:tcW w:w="1215" w:type="dxa"/>
            <w:shd w:val="clear" w:color="auto" w:fill="auto"/>
          </w:tcPr>
          <w:p w14:paraId="2988CF4A"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0.05</w:t>
            </w:r>
          </w:p>
        </w:tc>
        <w:tc>
          <w:tcPr>
            <w:tcW w:w="957" w:type="dxa"/>
            <w:shd w:val="clear" w:color="auto" w:fill="auto"/>
          </w:tcPr>
          <w:p w14:paraId="008521BE" w14:textId="77777777" w:rsidR="005F59EF" w:rsidRPr="005F59EF" w:rsidRDefault="005F59EF" w:rsidP="005F59EF">
            <w:pPr>
              <w:spacing w:after="0"/>
              <w:jc w:val="center"/>
              <w:rPr>
                <w:rFonts w:ascii="Times New Roman" w:hAnsi="Times New Roman" w:cs="Times New Roman"/>
                <w:szCs w:val="28"/>
              </w:rPr>
            </w:pPr>
            <w:r w:rsidRPr="005F59EF">
              <w:rPr>
                <w:rFonts w:ascii="Times New Roman" w:eastAsia="Times New Roman" w:hAnsi="Times New Roman" w:cs="Times New Roman"/>
                <w:szCs w:val="28"/>
              </w:rPr>
              <w:t>-</w:t>
            </w:r>
          </w:p>
        </w:tc>
      </w:tr>
      <w:tr w:rsidR="005F59EF" w:rsidRPr="005F59EF" w14:paraId="59E21249" w14:textId="77777777" w:rsidTr="005F59EF">
        <w:trPr>
          <w:jc w:val="center"/>
        </w:trPr>
        <w:tc>
          <w:tcPr>
            <w:tcW w:w="2944" w:type="dxa"/>
            <w:shd w:val="clear" w:color="auto" w:fill="auto"/>
          </w:tcPr>
          <w:p w14:paraId="637A3806" w14:textId="77777777" w:rsidR="005F59EF" w:rsidRPr="005F59EF" w:rsidRDefault="005F59EF" w:rsidP="005F59EF">
            <w:pPr>
              <w:spacing w:after="0" w:line="240" w:lineRule="auto"/>
              <w:outlineLvl w:val="0"/>
              <w:rPr>
                <w:rFonts w:ascii="Times New Roman" w:hAnsi="Times New Roman" w:cs="Times New Roman"/>
                <w:szCs w:val="28"/>
              </w:rPr>
            </w:pPr>
            <w:r w:rsidRPr="005F59EF">
              <w:rPr>
                <w:rFonts w:ascii="Times New Roman" w:hAnsi="Times New Roman" w:cs="Times New Roman"/>
                <w:szCs w:val="28"/>
              </w:rPr>
              <w:t>Неомицин</w:t>
            </w:r>
          </w:p>
        </w:tc>
        <w:tc>
          <w:tcPr>
            <w:tcW w:w="1232" w:type="dxa"/>
            <w:shd w:val="clear" w:color="auto" w:fill="auto"/>
          </w:tcPr>
          <w:p w14:paraId="62C43457"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5.0</w:t>
            </w:r>
          </w:p>
        </w:tc>
        <w:tc>
          <w:tcPr>
            <w:tcW w:w="1148" w:type="dxa"/>
            <w:shd w:val="clear" w:color="auto" w:fill="auto"/>
          </w:tcPr>
          <w:p w14:paraId="1C18D89B"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c>
          <w:tcPr>
            <w:tcW w:w="1248" w:type="dxa"/>
            <w:shd w:val="clear" w:color="auto" w:fill="auto"/>
          </w:tcPr>
          <w:p w14:paraId="003A7479"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c>
          <w:tcPr>
            <w:tcW w:w="1161" w:type="dxa"/>
            <w:shd w:val="clear" w:color="auto" w:fill="auto"/>
          </w:tcPr>
          <w:p w14:paraId="5D930858"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1.5</w:t>
            </w:r>
          </w:p>
        </w:tc>
        <w:tc>
          <w:tcPr>
            <w:tcW w:w="1215" w:type="dxa"/>
            <w:shd w:val="clear" w:color="auto" w:fill="auto"/>
          </w:tcPr>
          <w:p w14:paraId="6CB3EF42" w14:textId="77777777" w:rsidR="005F59EF" w:rsidRPr="005F59EF" w:rsidRDefault="005F59EF" w:rsidP="005F59EF">
            <w:pPr>
              <w:autoSpaceDE w:val="0"/>
              <w:autoSpaceDN w:val="0"/>
              <w:adjustRightInd w:val="0"/>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c>
          <w:tcPr>
            <w:tcW w:w="957" w:type="dxa"/>
            <w:shd w:val="clear" w:color="auto" w:fill="auto"/>
          </w:tcPr>
          <w:p w14:paraId="4DEEB6A7" w14:textId="77777777" w:rsidR="005F59EF" w:rsidRPr="005F59EF" w:rsidRDefault="005F59EF" w:rsidP="005F59EF">
            <w:pPr>
              <w:spacing w:after="0"/>
              <w:jc w:val="center"/>
              <w:rPr>
                <w:rFonts w:ascii="Times New Roman" w:hAnsi="Times New Roman" w:cs="Times New Roman"/>
                <w:szCs w:val="28"/>
              </w:rPr>
            </w:pPr>
            <w:r w:rsidRPr="005F59EF">
              <w:rPr>
                <w:rFonts w:ascii="Times New Roman" w:eastAsia="Times New Roman" w:hAnsi="Times New Roman" w:cs="Times New Roman"/>
                <w:szCs w:val="28"/>
              </w:rPr>
              <w:t>0.5</w:t>
            </w:r>
          </w:p>
        </w:tc>
      </w:tr>
    </w:tbl>
    <w:p w14:paraId="62997C0E" w14:textId="45B70F3C" w:rsidR="005F59EF" w:rsidRDefault="005F59EF" w:rsidP="005F59EF">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sz w:val="24"/>
          <w:szCs w:val="24"/>
        </w:rPr>
        <w:t>EuroProxima также предлагает гентамицин- и (дигидро) стрептомицин ИФА.</w:t>
      </w:r>
    </w:p>
    <w:p w14:paraId="3018153E" w14:textId="77777777" w:rsidR="005F59EF" w:rsidRDefault="005F59EF" w:rsidP="005F59EF">
      <w:pPr>
        <w:spacing w:after="0" w:line="240" w:lineRule="auto"/>
        <w:ind w:firstLine="720"/>
        <w:jc w:val="both"/>
        <w:rPr>
          <w:rFonts w:ascii="Times New Roman" w:hAnsi="Times New Roman" w:cs="Times New Roman"/>
          <w:sz w:val="24"/>
          <w:szCs w:val="24"/>
        </w:rPr>
      </w:pPr>
    </w:p>
    <w:p w14:paraId="2D67F18F" w14:textId="77777777" w:rsidR="005F59EF" w:rsidRPr="005F59EF" w:rsidRDefault="005F59EF" w:rsidP="005F59EF">
      <w:pPr>
        <w:spacing w:after="0" w:line="240" w:lineRule="auto"/>
        <w:ind w:firstLine="720"/>
        <w:jc w:val="both"/>
        <w:rPr>
          <w:rFonts w:ascii="Times New Roman" w:hAnsi="Times New Roman" w:cs="Times New Roman"/>
          <w:b/>
          <w:bCs/>
          <w:sz w:val="28"/>
          <w:szCs w:val="28"/>
        </w:rPr>
      </w:pPr>
      <w:r w:rsidRPr="005F59EF">
        <w:rPr>
          <w:rFonts w:ascii="Times New Roman" w:hAnsi="Times New Roman" w:cs="Times New Roman"/>
          <w:b/>
          <w:bCs/>
          <w:sz w:val="28"/>
          <w:szCs w:val="28"/>
        </w:rPr>
        <w:t>2. ПРИНЦИПЫ ИФА НЕОМИЦИНА</w:t>
      </w:r>
    </w:p>
    <w:p w14:paraId="3C8D3F44" w14:textId="77777777" w:rsidR="005F59EF" w:rsidRPr="005F59EF" w:rsidRDefault="005F59EF" w:rsidP="005F59EF">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sz w:val="24"/>
          <w:szCs w:val="24"/>
        </w:rPr>
        <w:t xml:space="preserve">Тест-набор для проведения ИФА включает планшет (12 стрипов по 8 лунок в каждом) сенсибилизированный кроличьими антителами к мышиным IgG. Моноклональные специфические антитела (мышиные антитела к неомицину), неомицин меченный пероксидазой хрена (ферментный конъюгат), стандартные растворы либо растворы проб вносятся в лунки планшета. Свободный неомицин, присутствующий в пробе или стандартном растворе, и маркированный неомицин конкурируют за связывание со специфическими антителами (конкурентный ИФА). Специфические антитела связываются на поверхности планшета кроличьими антителами к мышиным IgG. После инкубации в течение 1 часа несвязанные реагенты удаляются на стадии промывки. </w:t>
      </w:r>
    </w:p>
    <w:p w14:paraId="11C0F018" w14:textId="77777777" w:rsidR="005F59EF" w:rsidRPr="005F59EF" w:rsidRDefault="005F59EF" w:rsidP="005F59EF">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sz w:val="24"/>
          <w:szCs w:val="24"/>
        </w:rPr>
        <w:t>Количество связанного меченного неомицина визуализируется внесением субстрат/хромогена (Н2О2/тетраметилбензидин). Связанный конъюгат превращает бесцветный хромоген в окрашенный продукт.</w:t>
      </w:r>
    </w:p>
    <w:p w14:paraId="31C77AC6" w14:textId="77777777" w:rsidR="005F59EF" w:rsidRPr="005F59EF" w:rsidRDefault="005F59EF" w:rsidP="005F59EF">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sz w:val="24"/>
          <w:szCs w:val="24"/>
        </w:rPr>
        <w:t>Реакция окрашивания останавливается внесением серной кислоты. Интенсивность окрашивания измеряется фотометрически при длине волны 450 нм, она обратно пропорциональна концентрации неомицина в пробе</w:t>
      </w:r>
    </w:p>
    <w:p w14:paraId="4CBDBE4B" w14:textId="77777777" w:rsidR="005F59EF" w:rsidRPr="005F59EF" w:rsidRDefault="005F59EF" w:rsidP="005F59EF">
      <w:pPr>
        <w:spacing w:after="0" w:line="240" w:lineRule="auto"/>
        <w:ind w:firstLine="720"/>
        <w:jc w:val="both"/>
        <w:rPr>
          <w:rFonts w:ascii="Times New Roman" w:hAnsi="Times New Roman" w:cs="Times New Roman"/>
          <w:sz w:val="24"/>
          <w:szCs w:val="24"/>
        </w:rPr>
      </w:pPr>
    </w:p>
    <w:p w14:paraId="263A1E36" w14:textId="77777777" w:rsidR="005F59EF" w:rsidRPr="005F59EF" w:rsidRDefault="005F59EF" w:rsidP="005F59EF">
      <w:pPr>
        <w:spacing w:after="0" w:line="240" w:lineRule="auto"/>
        <w:ind w:firstLine="720"/>
        <w:jc w:val="both"/>
        <w:rPr>
          <w:rFonts w:ascii="Times New Roman" w:hAnsi="Times New Roman" w:cs="Times New Roman"/>
          <w:b/>
          <w:bCs/>
          <w:sz w:val="28"/>
          <w:szCs w:val="28"/>
        </w:rPr>
      </w:pPr>
      <w:r w:rsidRPr="005F59EF">
        <w:rPr>
          <w:rFonts w:ascii="Times New Roman" w:hAnsi="Times New Roman" w:cs="Times New Roman"/>
          <w:b/>
          <w:bCs/>
          <w:sz w:val="28"/>
          <w:szCs w:val="28"/>
        </w:rPr>
        <w:t>3. СПЕЦИФИЧНОСТЬ И ЧУВСТВИТЕЛЬНОСТЬ</w:t>
      </w:r>
    </w:p>
    <w:p w14:paraId="5878D582" w14:textId="7E16093E" w:rsidR="005F59EF" w:rsidRDefault="005F59EF" w:rsidP="005F59EF">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sz w:val="24"/>
          <w:szCs w:val="24"/>
        </w:rPr>
        <w:t xml:space="preserve">Для данного тест-набора ИФА используются специфические моноклональные мышиные антитела, полученные с помощью неомицина, конъюгированного белком.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7"/>
        <w:gridCol w:w="2872"/>
        <w:gridCol w:w="3657"/>
      </w:tblGrid>
      <w:tr w:rsidR="005F59EF" w14:paraId="1DC4689B" w14:textId="77777777" w:rsidTr="005F59EF">
        <w:tc>
          <w:tcPr>
            <w:tcW w:w="3927" w:type="dxa"/>
          </w:tcPr>
          <w:p w14:paraId="154B83C5" w14:textId="1C5E26D3" w:rsidR="005F59EF" w:rsidRDefault="005F59EF" w:rsidP="005F59EF">
            <w:pPr>
              <w:jc w:val="both"/>
              <w:rPr>
                <w:rFonts w:ascii="Times New Roman" w:hAnsi="Times New Roman" w:cs="Times New Roman"/>
                <w:sz w:val="24"/>
                <w:szCs w:val="24"/>
              </w:rPr>
            </w:pPr>
            <w:r w:rsidRPr="005F59EF">
              <w:rPr>
                <w:rFonts w:ascii="Times New Roman" w:hAnsi="Times New Roman" w:cs="Times New Roman"/>
                <w:sz w:val="24"/>
                <w:szCs w:val="24"/>
              </w:rPr>
              <w:t>Перекрестная чувствительность:</w:t>
            </w:r>
          </w:p>
        </w:tc>
        <w:tc>
          <w:tcPr>
            <w:tcW w:w="2872" w:type="dxa"/>
          </w:tcPr>
          <w:p w14:paraId="0D0ACA80" w14:textId="3DAC7701" w:rsidR="005F59EF" w:rsidRDefault="005F59EF" w:rsidP="005F59EF">
            <w:pPr>
              <w:jc w:val="both"/>
              <w:rPr>
                <w:rFonts w:ascii="Times New Roman" w:hAnsi="Times New Roman" w:cs="Times New Roman"/>
                <w:sz w:val="24"/>
                <w:szCs w:val="24"/>
              </w:rPr>
            </w:pPr>
            <w:r w:rsidRPr="005F59EF">
              <w:rPr>
                <w:rFonts w:ascii="Times New Roman" w:hAnsi="Times New Roman" w:cs="Times New Roman"/>
                <w:sz w:val="24"/>
                <w:szCs w:val="24"/>
              </w:rPr>
              <w:t>неомицин</w:t>
            </w:r>
          </w:p>
        </w:tc>
        <w:tc>
          <w:tcPr>
            <w:tcW w:w="3657" w:type="dxa"/>
          </w:tcPr>
          <w:p w14:paraId="7207513C" w14:textId="1DD03D5E" w:rsidR="005F59EF" w:rsidRDefault="005F59EF" w:rsidP="005F59EF">
            <w:pPr>
              <w:jc w:val="both"/>
              <w:rPr>
                <w:rFonts w:ascii="Times New Roman" w:hAnsi="Times New Roman" w:cs="Times New Roman"/>
                <w:sz w:val="24"/>
                <w:szCs w:val="24"/>
              </w:rPr>
            </w:pPr>
            <w:r w:rsidRPr="005F59EF">
              <w:rPr>
                <w:rFonts w:ascii="Times New Roman" w:hAnsi="Times New Roman" w:cs="Times New Roman"/>
                <w:sz w:val="24"/>
                <w:szCs w:val="24"/>
              </w:rPr>
              <w:t>100%</w:t>
            </w:r>
          </w:p>
        </w:tc>
      </w:tr>
      <w:tr w:rsidR="005F59EF" w14:paraId="03EE0E19" w14:textId="77777777" w:rsidTr="005F59EF">
        <w:tc>
          <w:tcPr>
            <w:tcW w:w="3927" w:type="dxa"/>
          </w:tcPr>
          <w:p w14:paraId="12EDB4E3" w14:textId="77777777" w:rsidR="005F59EF" w:rsidRDefault="005F59EF" w:rsidP="005F59EF">
            <w:pPr>
              <w:jc w:val="both"/>
              <w:rPr>
                <w:rFonts w:ascii="Times New Roman" w:hAnsi="Times New Roman" w:cs="Times New Roman"/>
                <w:sz w:val="24"/>
                <w:szCs w:val="24"/>
              </w:rPr>
            </w:pPr>
          </w:p>
        </w:tc>
        <w:tc>
          <w:tcPr>
            <w:tcW w:w="2872" w:type="dxa"/>
          </w:tcPr>
          <w:p w14:paraId="4441333E" w14:textId="707A6EBC" w:rsidR="005F59EF" w:rsidRDefault="005F59EF" w:rsidP="005F59EF">
            <w:pPr>
              <w:jc w:val="both"/>
              <w:rPr>
                <w:rFonts w:ascii="Times New Roman" w:hAnsi="Times New Roman" w:cs="Times New Roman"/>
                <w:sz w:val="24"/>
                <w:szCs w:val="24"/>
              </w:rPr>
            </w:pPr>
            <w:r w:rsidRPr="005F59EF">
              <w:rPr>
                <w:rFonts w:ascii="Times New Roman" w:hAnsi="Times New Roman" w:cs="Times New Roman"/>
                <w:sz w:val="24"/>
                <w:szCs w:val="24"/>
              </w:rPr>
              <w:t>гентамицин</w:t>
            </w:r>
          </w:p>
        </w:tc>
        <w:tc>
          <w:tcPr>
            <w:tcW w:w="3657" w:type="dxa"/>
          </w:tcPr>
          <w:p w14:paraId="1457B601" w14:textId="6BF1229B" w:rsidR="005F59EF" w:rsidRDefault="005F59EF" w:rsidP="005F59EF">
            <w:pPr>
              <w:jc w:val="both"/>
              <w:rPr>
                <w:rFonts w:ascii="Times New Roman" w:hAnsi="Times New Roman" w:cs="Times New Roman"/>
                <w:sz w:val="24"/>
                <w:szCs w:val="24"/>
              </w:rPr>
            </w:pPr>
            <w:r>
              <w:rPr>
                <w:rFonts w:ascii="Times New Roman" w:hAnsi="Times New Roman" w:cs="Times New Roman"/>
                <w:sz w:val="24"/>
                <w:szCs w:val="24"/>
                <w:lang w:val="en-US"/>
              </w:rPr>
              <w:t xml:space="preserve">&lt; </w:t>
            </w:r>
            <w:r w:rsidRPr="005F59EF">
              <w:rPr>
                <w:rFonts w:ascii="Times New Roman" w:hAnsi="Times New Roman" w:cs="Times New Roman"/>
                <w:sz w:val="24"/>
                <w:szCs w:val="24"/>
              </w:rPr>
              <w:t>0,1%</w:t>
            </w:r>
          </w:p>
        </w:tc>
      </w:tr>
      <w:tr w:rsidR="005F59EF" w14:paraId="534D02D1" w14:textId="77777777" w:rsidTr="005F59EF">
        <w:tc>
          <w:tcPr>
            <w:tcW w:w="3927" w:type="dxa"/>
          </w:tcPr>
          <w:p w14:paraId="5E9F7E5E" w14:textId="77777777" w:rsidR="005F59EF" w:rsidRDefault="005F59EF" w:rsidP="005F59EF">
            <w:pPr>
              <w:jc w:val="both"/>
              <w:rPr>
                <w:rFonts w:ascii="Times New Roman" w:hAnsi="Times New Roman" w:cs="Times New Roman"/>
                <w:sz w:val="24"/>
                <w:szCs w:val="24"/>
              </w:rPr>
            </w:pPr>
          </w:p>
        </w:tc>
        <w:tc>
          <w:tcPr>
            <w:tcW w:w="2872" w:type="dxa"/>
          </w:tcPr>
          <w:p w14:paraId="27BFB936" w14:textId="28AC800F" w:rsidR="005F59EF" w:rsidRDefault="005F59EF" w:rsidP="005F59EF">
            <w:pPr>
              <w:jc w:val="both"/>
              <w:rPr>
                <w:rFonts w:ascii="Times New Roman" w:hAnsi="Times New Roman" w:cs="Times New Roman"/>
                <w:sz w:val="24"/>
                <w:szCs w:val="24"/>
              </w:rPr>
            </w:pPr>
            <w:r w:rsidRPr="005F59EF">
              <w:rPr>
                <w:rFonts w:ascii="Times New Roman" w:hAnsi="Times New Roman" w:cs="Times New Roman"/>
                <w:sz w:val="24"/>
                <w:szCs w:val="24"/>
              </w:rPr>
              <w:t>сизомицин</w:t>
            </w:r>
          </w:p>
        </w:tc>
        <w:tc>
          <w:tcPr>
            <w:tcW w:w="3657" w:type="dxa"/>
          </w:tcPr>
          <w:p w14:paraId="01311706" w14:textId="1DE569FA" w:rsidR="005F59EF" w:rsidRDefault="005F59EF" w:rsidP="005F59EF">
            <w:pPr>
              <w:jc w:val="both"/>
              <w:rPr>
                <w:rFonts w:ascii="Times New Roman" w:hAnsi="Times New Roman" w:cs="Times New Roman"/>
                <w:sz w:val="24"/>
                <w:szCs w:val="24"/>
              </w:rPr>
            </w:pPr>
            <w:r>
              <w:rPr>
                <w:rFonts w:ascii="Times New Roman" w:hAnsi="Times New Roman" w:cs="Times New Roman"/>
                <w:sz w:val="24"/>
                <w:szCs w:val="24"/>
                <w:lang w:val="en-US"/>
              </w:rPr>
              <w:t xml:space="preserve">&lt; </w:t>
            </w:r>
            <w:r w:rsidRPr="005F59EF">
              <w:rPr>
                <w:rFonts w:ascii="Times New Roman" w:hAnsi="Times New Roman" w:cs="Times New Roman"/>
                <w:sz w:val="24"/>
                <w:szCs w:val="24"/>
              </w:rPr>
              <w:t>0,1%</w:t>
            </w:r>
          </w:p>
        </w:tc>
      </w:tr>
      <w:tr w:rsidR="005F59EF" w14:paraId="0E6BEDDE" w14:textId="77777777" w:rsidTr="005F59EF">
        <w:tc>
          <w:tcPr>
            <w:tcW w:w="3927" w:type="dxa"/>
          </w:tcPr>
          <w:p w14:paraId="4C71EA43" w14:textId="77777777" w:rsidR="005F59EF" w:rsidRDefault="005F59EF" w:rsidP="005F59EF">
            <w:pPr>
              <w:jc w:val="both"/>
              <w:rPr>
                <w:rFonts w:ascii="Times New Roman" w:hAnsi="Times New Roman" w:cs="Times New Roman"/>
                <w:sz w:val="24"/>
                <w:szCs w:val="24"/>
              </w:rPr>
            </w:pPr>
          </w:p>
        </w:tc>
        <w:tc>
          <w:tcPr>
            <w:tcW w:w="2872" w:type="dxa"/>
          </w:tcPr>
          <w:p w14:paraId="4934E594" w14:textId="3F9361E0" w:rsidR="005F59EF" w:rsidRDefault="005F59EF" w:rsidP="005F59EF">
            <w:pPr>
              <w:jc w:val="both"/>
              <w:rPr>
                <w:rFonts w:ascii="Times New Roman" w:hAnsi="Times New Roman" w:cs="Times New Roman"/>
                <w:sz w:val="24"/>
                <w:szCs w:val="24"/>
              </w:rPr>
            </w:pPr>
            <w:r w:rsidRPr="005F59EF">
              <w:rPr>
                <w:rFonts w:ascii="Times New Roman" w:hAnsi="Times New Roman" w:cs="Times New Roman"/>
                <w:sz w:val="24"/>
                <w:szCs w:val="24"/>
              </w:rPr>
              <w:t>канамицин</w:t>
            </w:r>
          </w:p>
        </w:tc>
        <w:tc>
          <w:tcPr>
            <w:tcW w:w="3657" w:type="dxa"/>
          </w:tcPr>
          <w:p w14:paraId="0D58456C" w14:textId="051F51B3" w:rsidR="005F59EF" w:rsidRDefault="005F59EF" w:rsidP="005F59EF">
            <w:pPr>
              <w:jc w:val="both"/>
              <w:rPr>
                <w:rFonts w:ascii="Times New Roman" w:hAnsi="Times New Roman" w:cs="Times New Roman"/>
                <w:sz w:val="24"/>
                <w:szCs w:val="24"/>
              </w:rPr>
            </w:pPr>
            <w:r>
              <w:rPr>
                <w:rFonts w:ascii="Times New Roman" w:hAnsi="Times New Roman" w:cs="Times New Roman"/>
                <w:sz w:val="24"/>
                <w:szCs w:val="24"/>
                <w:lang w:val="en-US"/>
              </w:rPr>
              <w:t xml:space="preserve">&lt; </w:t>
            </w:r>
            <w:r w:rsidRPr="005F59EF">
              <w:rPr>
                <w:rFonts w:ascii="Times New Roman" w:hAnsi="Times New Roman" w:cs="Times New Roman"/>
                <w:sz w:val="24"/>
                <w:szCs w:val="24"/>
              </w:rPr>
              <w:t>0,1%</w:t>
            </w:r>
          </w:p>
        </w:tc>
      </w:tr>
      <w:tr w:rsidR="005F59EF" w14:paraId="3242E181" w14:textId="77777777" w:rsidTr="005F59EF">
        <w:tc>
          <w:tcPr>
            <w:tcW w:w="3927" w:type="dxa"/>
          </w:tcPr>
          <w:p w14:paraId="5D9128E0" w14:textId="77777777" w:rsidR="005F59EF" w:rsidRDefault="005F59EF" w:rsidP="005F59EF">
            <w:pPr>
              <w:jc w:val="both"/>
              <w:rPr>
                <w:rFonts w:ascii="Times New Roman" w:hAnsi="Times New Roman" w:cs="Times New Roman"/>
                <w:sz w:val="24"/>
                <w:szCs w:val="24"/>
              </w:rPr>
            </w:pPr>
          </w:p>
        </w:tc>
        <w:tc>
          <w:tcPr>
            <w:tcW w:w="2872" w:type="dxa"/>
          </w:tcPr>
          <w:p w14:paraId="24DA014D" w14:textId="424BBE04" w:rsidR="005F59EF" w:rsidRDefault="005F59EF" w:rsidP="005F59EF">
            <w:pPr>
              <w:jc w:val="both"/>
              <w:rPr>
                <w:rFonts w:ascii="Times New Roman" w:hAnsi="Times New Roman" w:cs="Times New Roman"/>
                <w:sz w:val="24"/>
                <w:szCs w:val="24"/>
              </w:rPr>
            </w:pPr>
            <w:r w:rsidRPr="005F59EF">
              <w:rPr>
                <w:rFonts w:ascii="Times New Roman" w:hAnsi="Times New Roman" w:cs="Times New Roman"/>
                <w:sz w:val="24"/>
                <w:szCs w:val="24"/>
              </w:rPr>
              <w:t>стрептомицин</w:t>
            </w:r>
          </w:p>
        </w:tc>
        <w:tc>
          <w:tcPr>
            <w:tcW w:w="3657" w:type="dxa"/>
          </w:tcPr>
          <w:p w14:paraId="5A70BE56" w14:textId="1D8DE425" w:rsidR="005F59EF" w:rsidRDefault="005F59EF" w:rsidP="005F59EF">
            <w:pPr>
              <w:jc w:val="both"/>
              <w:rPr>
                <w:rFonts w:ascii="Times New Roman" w:hAnsi="Times New Roman" w:cs="Times New Roman"/>
                <w:sz w:val="24"/>
                <w:szCs w:val="24"/>
              </w:rPr>
            </w:pPr>
            <w:r>
              <w:rPr>
                <w:rFonts w:ascii="Times New Roman" w:hAnsi="Times New Roman" w:cs="Times New Roman"/>
                <w:sz w:val="24"/>
                <w:szCs w:val="24"/>
                <w:lang w:val="en-US"/>
              </w:rPr>
              <w:t xml:space="preserve">&lt; </w:t>
            </w:r>
            <w:r w:rsidRPr="005F59EF">
              <w:rPr>
                <w:rFonts w:ascii="Times New Roman" w:hAnsi="Times New Roman" w:cs="Times New Roman"/>
                <w:sz w:val="24"/>
                <w:szCs w:val="24"/>
              </w:rPr>
              <w:t>0,1%</w:t>
            </w:r>
          </w:p>
        </w:tc>
      </w:tr>
      <w:tr w:rsidR="005F59EF" w14:paraId="2763D1B0" w14:textId="77777777" w:rsidTr="005F59EF">
        <w:tc>
          <w:tcPr>
            <w:tcW w:w="3927" w:type="dxa"/>
          </w:tcPr>
          <w:p w14:paraId="4A45CFFF" w14:textId="77777777" w:rsidR="005F59EF" w:rsidRDefault="005F59EF" w:rsidP="005F59EF">
            <w:pPr>
              <w:jc w:val="both"/>
              <w:rPr>
                <w:rFonts w:ascii="Times New Roman" w:hAnsi="Times New Roman" w:cs="Times New Roman"/>
                <w:sz w:val="24"/>
                <w:szCs w:val="24"/>
              </w:rPr>
            </w:pPr>
          </w:p>
        </w:tc>
        <w:tc>
          <w:tcPr>
            <w:tcW w:w="2872" w:type="dxa"/>
          </w:tcPr>
          <w:p w14:paraId="73493E14" w14:textId="21758908" w:rsidR="005F59EF" w:rsidRPr="005F59EF" w:rsidRDefault="005F59EF" w:rsidP="005F59EF">
            <w:pPr>
              <w:jc w:val="both"/>
              <w:rPr>
                <w:rFonts w:ascii="Times New Roman" w:hAnsi="Times New Roman" w:cs="Times New Roman"/>
                <w:sz w:val="24"/>
                <w:szCs w:val="24"/>
              </w:rPr>
            </w:pPr>
            <w:r w:rsidRPr="005F59EF">
              <w:rPr>
                <w:rFonts w:ascii="Times New Roman" w:hAnsi="Times New Roman" w:cs="Times New Roman"/>
                <w:sz w:val="24"/>
                <w:szCs w:val="24"/>
              </w:rPr>
              <w:t>дигидрострептомицин</w:t>
            </w:r>
          </w:p>
        </w:tc>
        <w:tc>
          <w:tcPr>
            <w:tcW w:w="3657" w:type="dxa"/>
          </w:tcPr>
          <w:p w14:paraId="5BDF7A4D" w14:textId="6776280B" w:rsidR="005F59EF" w:rsidRDefault="005F59EF" w:rsidP="005F59EF">
            <w:pPr>
              <w:jc w:val="both"/>
              <w:rPr>
                <w:rFonts w:ascii="Times New Roman" w:hAnsi="Times New Roman" w:cs="Times New Roman"/>
                <w:sz w:val="24"/>
                <w:szCs w:val="24"/>
              </w:rPr>
            </w:pPr>
            <w:r>
              <w:rPr>
                <w:rFonts w:ascii="Times New Roman" w:hAnsi="Times New Roman" w:cs="Times New Roman"/>
                <w:sz w:val="24"/>
                <w:szCs w:val="24"/>
                <w:lang w:val="en-US"/>
              </w:rPr>
              <w:t xml:space="preserve">&lt; </w:t>
            </w:r>
            <w:r w:rsidRPr="005F59EF">
              <w:rPr>
                <w:rFonts w:ascii="Times New Roman" w:hAnsi="Times New Roman" w:cs="Times New Roman"/>
                <w:sz w:val="24"/>
                <w:szCs w:val="24"/>
              </w:rPr>
              <w:t>0,1%</w:t>
            </w:r>
          </w:p>
        </w:tc>
      </w:tr>
    </w:tbl>
    <w:p w14:paraId="1C4A9333" w14:textId="3956B4DD" w:rsidR="005F59EF" w:rsidRDefault="005F59EF" w:rsidP="005F59EF">
      <w:pPr>
        <w:spacing w:after="0" w:line="240" w:lineRule="auto"/>
        <w:ind w:firstLine="720"/>
        <w:jc w:val="both"/>
        <w:rPr>
          <w:rFonts w:ascii="Times New Roman" w:hAnsi="Times New Roman" w:cs="Times New Roman"/>
          <w:sz w:val="24"/>
          <w:szCs w:val="24"/>
        </w:rPr>
      </w:pPr>
      <w:r w:rsidRPr="005F59EF">
        <w:rPr>
          <w:rFonts w:ascii="Times New Roman" w:hAnsi="Times New Roman" w:cs="Times New Roman"/>
          <w:sz w:val="24"/>
          <w:szCs w:val="24"/>
        </w:rPr>
        <w:lastRenderedPageBreak/>
        <w:t>Предел обнаружения (LOD) рассчитывается по формуле: Xn + 3SD и определяется при оптимальных условиях.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476"/>
        <w:gridCol w:w="2476"/>
        <w:gridCol w:w="2477"/>
      </w:tblGrid>
      <w:tr w:rsidR="002272A2" w:rsidRPr="002272A2" w14:paraId="2716CD18" w14:textId="77777777" w:rsidTr="002272A2">
        <w:trPr>
          <w:jc w:val="center"/>
        </w:trPr>
        <w:tc>
          <w:tcPr>
            <w:tcW w:w="2476" w:type="dxa"/>
            <w:shd w:val="clear" w:color="auto" w:fill="auto"/>
          </w:tcPr>
          <w:p w14:paraId="2768D060"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Матрица</w:t>
            </w:r>
          </w:p>
        </w:tc>
        <w:tc>
          <w:tcPr>
            <w:tcW w:w="2476" w:type="dxa"/>
            <w:shd w:val="clear" w:color="auto" w:fill="auto"/>
          </w:tcPr>
          <w:p w14:paraId="7B0EB2C9"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Способ пробоподготовки</w:t>
            </w:r>
          </w:p>
        </w:tc>
        <w:tc>
          <w:tcPr>
            <w:tcW w:w="2476" w:type="dxa"/>
            <w:shd w:val="clear" w:color="auto" w:fill="auto"/>
          </w:tcPr>
          <w:p w14:paraId="7DEDC6E5"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Предел обнаружения, мкг/кг</w:t>
            </w:r>
          </w:p>
        </w:tc>
        <w:tc>
          <w:tcPr>
            <w:tcW w:w="2477" w:type="dxa"/>
            <w:shd w:val="clear" w:color="auto" w:fill="auto"/>
          </w:tcPr>
          <w:p w14:paraId="25F44564"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Предел количественного определения, мкг/кг</w:t>
            </w:r>
          </w:p>
        </w:tc>
      </w:tr>
      <w:tr w:rsidR="002272A2" w:rsidRPr="002272A2" w14:paraId="7E8A985E" w14:textId="77777777" w:rsidTr="002272A2">
        <w:trPr>
          <w:jc w:val="center"/>
        </w:trPr>
        <w:tc>
          <w:tcPr>
            <w:tcW w:w="2476" w:type="dxa"/>
            <w:shd w:val="clear" w:color="auto" w:fill="auto"/>
          </w:tcPr>
          <w:p w14:paraId="30C6DB4D"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Молоко</w:t>
            </w:r>
          </w:p>
        </w:tc>
        <w:tc>
          <w:tcPr>
            <w:tcW w:w="2476" w:type="dxa"/>
            <w:shd w:val="clear" w:color="auto" w:fill="auto"/>
          </w:tcPr>
          <w:p w14:paraId="57D7DAAF"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8.1</w:t>
            </w:r>
          </w:p>
        </w:tc>
        <w:tc>
          <w:tcPr>
            <w:tcW w:w="2476" w:type="dxa"/>
            <w:shd w:val="clear" w:color="auto" w:fill="auto"/>
          </w:tcPr>
          <w:p w14:paraId="0EED50E1"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6,25*</w:t>
            </w:r>
          </w:p>
        </w:tc>
        <w:tc>
          <w:tcPr>
            <w:tcW w:w="2477" w:type="dxa"/>
            <w:shd w:val="clear" w:color="auto" w:fill="auto"/>
          </w:tcPr>
          <w:p w14:paraId="41449165"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10</w:t>
            </w:r>
          </w:p>
        </w:tc>
      </w:tr>
      <w:tr w:rsidR="002272A2" w:rsidRPr="002272A2" w14:paraId="5A7D3E8A" w14:textId="77777777" w:rsidTr="002272A2">
        <w:trPr>
          <w:jc w:val="center"/>
        </w:trPr>
        <w:tc>
          <w:tcPr>
            <w:tcW w:w="2476" w:type="dxa"/>
            <w:shd w:val="clear" w:color="auto" w:fill="auto"/>
          </w:tcPr>
          <w:p w14:paraId="260455B2"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Сухое молоко</w:t>
            </w:r>
          </w:p>
        </w:tc>
        <w:tc>
          <w:tcPr>
            <w:tcW w:w="2476" w:type="dxa"/>
            <w:shd w:val="clear" w:color="auto" w:fill="auto"/>
          </w:tcPr>
          <w:p w14:paraId="0F5857C5"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8.1.2</w:t>
            </w:r>
          </w:p>
        </w:tc>
        <w:tc>
          <w:tcPr>
            <w:tcW w:w="2476" w:type="dxa"/>
            <w:shd w:val="clear" w:color="auto" w:fill="auto"/>
          </w:tcPr>
          <w:p w14:paraId="4B2BECB1"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6,25*</w:t>
            </w:r>
          </w:p>
        </w:tc>
        <w:tc>
          <w:tcPr>
            <w:tcW w:w="2477" w:type="dxa"/>
            <w:shd w:val="clear" w:color="auto" w:fill="auto"/>
          </w:tcPr>
          <w:p w14:paraId="6F24311E"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10</w:t>
            </w:r>
          </w:p>
        </w:tc>
      </w:tr>
      <w:tr w:rsidR="002272A2" w:rsidRPr="002272A2" w14:paraId="57DEE1BF" w14:textId="77777777" w:rsidTr="002272A2">
        <w:trPr>
          <w:jc w:val="center"/>
        </w:trPr>
        <w:tc>
          <w:tcPr>
            <w:tcW w:w="2476" w:type="dxa"/>
            <w:shd w:val="clear" w:color="auto" w:fill="auto"/>
          </w:tcPr>
          <w:p w14:paraId="11D50AAE"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Ткани</w:t>
            </w:r>
          </w:p>
        </w:tc>
        <w:tc>
          <w:tcPr>
            <w:tcW w:w="2476" w:type="dxa"/>
            <w:shd w:val="clear" w:color="auto" w:fill="auto"/>
          </w:tcPr>
          <w:p w14:paraId="350760D2"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8.2</w:t>
            </w:r>
          </w:p>
        </w:tc>
        <w:tc>
          <w:tcPr>
            <w:tcW w:w="2476" w:type="dxa"/>
            <w:shd w:val="clear" w:color="auto" w:fill="auto"/>
          </w:tcPr>
          <w:p w14:paraId="771A272F"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31,25*</w:t>
            </w:r>
          </w:p>
        </w:tc>
        <w:tc>
          <w:tcPr>
            <w:tcW w:w="2477" w:type="dxa"/>
            <w:shd w:val="clear" w:color="auto" w:fill="auto"/>
          </w:tcPr>
          <w:p w14:paraId="415E408B"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50</w:t>
            </w:r>
          </w:p>
        </w:tc>
      </w:tr>
      <w:tr w:rsidR="002272A2" w:rsidRPr="002272A2" w14:paraId="3F1DDA57" w14:textId="77777777" w:rsidTr="002272A2">
        <w:trPr>
          <w:jc w:val="center"/>
        </w:trPr>
        <w:tc>
          <w:tcPr>
            <w:tcW w:w="2476" w:type="dxa"/>
            <w:shd w:val="clear" w:color="auto" w:fill="auto"/>
          </w:tcPr>
          <w:p w14:paraId="1C8740A5"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Мед</w:t>
            </w:r>
          </w:p>
        </w:tc>
        <w:tc>
          <w:tcPr>
            <w:tcW w:w="2476" w:type="dxa"/>
            <w:shd w:val="clear" w:color="auto" w:fill="auto"/>
          </w:tcPr>
          <w:p w14:paraId="0BC7AEC5"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8.3</w:t>
            </w:r>
          </w:p>
        </w:tc>
        <w:tc>
          <w:tcPr>
            <w:tcW w:w="2476" w:type="dxa"/>
            <w:shd w:val="clear" w:color="auto" w:fill="auto"/>
          </w:tcPr>
          <w:p w14:paraId="06887138"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15,63*</w:t>
            </w:r>
          </w:p>
        </w:tc>
        <w:tc>
          <w:tcPr>
            <w:tcW w:w="2477" w:type="dxa"/>
            <w:shd w:val="clear" w:color="auto" w:fill="auto"/>
          </w:tcPr>
          <w:p w14:paraId="3B6C26EB"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25</w:t>
            </w:r>
          </w:p>
        </w:tc>
      </w:tr>
      <w:tr w:rsidR="002272A2" w:rsidRPr="002272A2" w14:paraId="46AC4514" w14:textId="77777777" w:rsidTr="002272A2">
        <w:trPr>
          <w:jc w:val="center"/>
        </w:trPr>
        <w:tc>
          <w:tcPr>
            <w:tcW w:w="2476" w:type="dxa"/>
            <w:shd w:val="clear" w:color="auto" w:fill="auto"/>
          </w:tcPr>
          <w:p w14:paraId="774E14B1"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Сыворотка/плазма</w:t>
            </w:r>
          </w:p>
        </w:tc>
        <w:tc>
          <w:tcPr>
            <w:tcW w:w="2476" w:type="dxa"/>
            <w:shd w:val="clear" w:color="auto" w:fill="auto"/>
          </w:tcPr>
          <w:p w14:paraId="097CC962"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8.4</w:t>
            </w:r>
          </w:p>
        </w:tc>
        <w:tc>
          <w:tcPr>
            <w:tcW w:w="2476" w:type="dxa"/>
            <w:shd w:val="clear" w:color="auto" w:fill="auto"/>
          </w:tcPr>
          <w:p w14:paraId="13466A7A"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6,25*</w:t>
            </w:r>
          </w:p>
        </w:tc>
        <w:tc>
          <w:tcPr>
            <w:tcW w:w="2477" w:type="dxa"/>
            <w:shd w:val="clear" w:color="auto" w:fill="auto"/>
          </w:tcPr>
          <w:p w14:paraId="0F6F94CD"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6,25</w:t>
            </w:r>
          </w:p>
        </w:tc>
      </w:tr>
      <w:tr w:rsidR="002272A2" w:rsidRPr="002272A2" w14:paraId="48D04054" w14:textId="77777777" w:rsidTr="002272A2">
        <w:trPr>
          <w:jc w:val="center"/>
        </w:trPr>
        <w:tc>
          <w:tcPr>
            <w:tcW w:w="2476" w:type="dxa"/>
            <w:shd w:val="clear" w:color="auto" w:fill="auto"/>
          </w:tcPr>
          <w:p w14:paraId="59E2EA7A"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Моча</w:t>
            </w:r>
          </w:p>
        </w:tc>
        <w:tc>
          <w:tcPr>
            <w:tcW w:w="2476" w:type="dxa"/>
            <w:shd w:val="clear" w:color="auto" w:fill="auto"/>
          </w:tcPr>
          <w:p w14:paraId="714A3ED5"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8.5</w:t>
            </w:r>
          </w:p>
        </w:tc>
        <w:tc>
          <w:tcPr>
            <w:tcW w:w="2476" w:type="dxa"/>
            <w:shd w:val="clear" w:color="auto" w:fill="auto"/>
          </w:tcPr>
          <w:p w14:paraId="48595C87"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8,42</w:t>
            </w:r>
          </w:p>
        </w:tc>
        <w:tc>
          <w:tcPr>
            <w:tcW w:w="2477" w:type="dxa"/>
            <w:shd w:val="clear" w:color="auto" w:fill="auto"/>
          </w:tcPr>
          <w:p w14:paraId="273F774B" w14:textId="77777777" w:rsidR="002272A2" w:rsidRPr="002272A2" w:rsidRDefault="002272A2" w:rsidP="002272A2">
            <w:pPr>
              <w:spacing w:after="0" w:line="240" w:lineRule="auto"/>
              <w:jc w:val="center"/>
              <w:rPr>
                <w:rFonts w:ascii="Times New Roman" w:hAnsi="Times New Roman" w:cs="Times New Roman"/>
                <w:szCs w:val="28"/>
              </w:rPr>
            </w:pPr>
            <w:r w:rsidRPr="002272A2">
              <w:rPr>
                <w:rFonts w:ascii="Times New Roman" w:hAnsi="Times New Roman" w:cs="Times New Roman"/>
                <w:szCs w:val="28"/>
              </w:rPr>
              <w:t>10</w:t>
            </w:r>
          </w:p>
        </w:tc>
      </w:tr>
    </w:tbl>
    <w:p w14:paraId="0E343B32"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*минимальный градуировочный раствор, умноженный на фактор разведения</w:t>
      </w:r>
    </w:p>
    <w:p w14:paraId="04CF999A"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2B445CE9" w14:textId="77777777" w:rsidR="002272A2" w:rsidRPr="002272A2" w:rsidRDefault="002272A2" w:rsidP="002272A2">
      <w:pPr>
        <w:spacing w:after="0" w:line="240" w:lineRule="auto"/>
        <w:ind w:firstLine="720"/>
        <w:jc w:val="both"/>
        <w:rPr>
          <w:rFonts w:ascii="Times New Roman" w:hAnsi="Times New Roman" w:cs="Times New Roman"/>
          <w:b/>
          <w:bCs/>
          <w:sz w:val="28"/>
          <w:szCs w:val="28"/>
        </w:rPr>
      </w:pPr>
      <w:r w:rsidRPr="002272A2">
        <w:rPr>
          <w:rFonts w:ascii="Times New Roman" w:hAnsi="Times New Roman" w:cs="Times New Roman"/>
          <w:b/>
          <w:bCs/>
          <w:sz w:val="28"/>
          <w:szCs w:val="28"/>
        </w:rPr>
        <w:t>4. УСЛОВИЯ ОБРАЩЕНИЯ И ХРАНЕНИЕ</w:t>
      </w:r>
    </w:p>
    <w:p w14:paraId="241A89F6" w14:textId="683150FD"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Набор реагентов должен храниться в холодильнике (при температуре от +2˚С до +8˚С) перед использованием и помещаться в холодильник сразу после применения.</w:t>
      </w:r>
    </w:p>
    <w:p w14:paraId="292B7311" w14:textId="1633531C"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После истечения срока годности невозможно гарантировать приемлемое качество.</w:t>
      </w:r>
    </w:p>
    <w:p w14:paraId="02EA1EB5" w14:textId="40E589AE"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Перед проведением анализа все компоненты тест-набора, включая микротитровальный планшет, должны быть доведены до комнатной температуры.</w:t>
      </w:r>
    </w:p>
    <w:p w14:paraId="6AA8BCD3" w14:textId="0CA57A43"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Следует избегать появления конденсата в лунках планшета. Планшет должен быть согрет до температуры окружающей среды перед вскрытием упаковки.</w:t>
      </w:r>
    </w:p>
    <w:p w14:paraId="6660D7E6" w14:textId="0624B9A3"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Необходимо избегать любого прямого воздействия света на раствор хромогена.</w:t>
      </w:r>
    </w:p>
    <w:p w14:paraId="2C477CF4"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4D9173C8"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Следующие показатели могут являться признаком порчи реагентов:</w:t>
      </w:r>
    </w:p>
    <w:p w14:paraId="6013A302" w14:textId="6B7B06B6"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Голубая окраска раствора хромогена перед внесением в лунки</w:t>
      </w:r>
    </w:p>
    <w:p w14:paraId="6C617E62" w14:textId="0D31837C"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 xml:space="preserve">Слабая либо отсутствующая реакция окрашивания нулевого градуировочного раствора (Е450нм </w:t>
      </w:r>
      <w:r w:rsidRPr="002272A2">
        <w:rPr>
          <w:rFonts w:ascii="Times New Roman" w:hAnsi="Times New Roman" w:cs="Times New Roman"/>
          <w:sz w:val="24"/>
          <w:szCs w:val="24"/>
          <w:lang w:val="ru-RU"/>
        </w:rPr>
        <w:t xml:space="preserve">&lt; </w:t>
      </w:r>
      <w:r w:rsidRPr="002272A2">
        <w:rPr>
          <w:rFonts w:ascii="Times New Roman" w:hAnsi="Times New Roman" w:cs="Times New Roman"/>
          <w:sz w:val="24"/>
          <w:szCs w:val="24"/>
        </w:rPr>
        <w:t>0,8)</w:t>
      </w:r>
    </w:p>
    <w:p w14:paraId="733A5CB3"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21033CD6" w14:textId="77777777" w:rsidR="002272A2" w:rsidRPr="002272A2" w:rsidRDefault="002272A2" w:rsidP="002272A2">
      <w:pPr>
        <w:spacing w:after="0" w:line="240" w:lineRule="auto"/>
        <w:ind w:firstLine="720"/>
        <w:jc w:val="both"/>
        <w:rPr>
          <w:rFonts w:ascii="Times New Roman" w:hAnsi="Times New Roman" w:cs="Times New Roman"/>
          <w:b/>
          <w:bCs/>
          <w:sz w:val="28"/>
          <w:szCs w:val="28"/>
        </w:rPr>
      </w:pPr>
      <w:r w:rsidRPr="002272A2">
        <w:rPr>
          <w:rFonts w:ascii="Times New Roman" w:hAnsi="Times New Roman" w:cs="Times New Roman"/>
          <w:b/>
          <w:bCs/>
          <w:sz w:val="28"/>
          <w:szCs w:val="28"/>
        </w:rPr>
        <w:t>5. КОМПОНЕНТЫ НАБОРА</w:t>
      </w:r>
    </w:p>
    <w:p w14:paraId="324A6492"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Инструкция</w:t>
      </w:r>
    </w:p>
    <w:p w14:paraId="1E7D0F43"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Один запечатанный микротитровальный планшет (12 стрипов по 8 лунок), сенсибилизированный антителами к мышиным иммуноглобулинам. Планшет готов к использованию.</w:t>
      </w:r>
    </w:p>
    <w:p w14:paraId="0E57586E" w14:textId="40576363" w:rsidR="005F59EF"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Позиции реагентов в наборе. Для приготовления реагентов смотрите раздел 9.</w:t>
      </w:r>
    </w:p>
    <w:p w14:paraId="738C9CD6" w14:textId="6523491C" w:rsidR="002272A2" w:rsidRDefault="002272A2" w:rsidP="002272A2">
      <w:pPr>
        <w:spacing w:after="0" w:line="240" w:lineRule="auto"/>
        <w:ind w:firstLine="720"/>
        <w:jc w:val="center"/>
        <w:rPr>
          <w:rFonts w:ascii="Times New Roman" w:hAnsi="Times New Roman" w:cs="Times New Roman"/>
          <w:sz w:val="24"/>
          <w:szCs w:val="24"/>
        </w:rPr>
      </w:pPr>
      <w:r w:rsidRPr="002272A2">
        <w:rPr>
          <w:rFonts w:ascii="Times New Roman" w:hAnsi="Times New Roman" w:cs="Times New Roman"/>
          <w:noProof/>
          <w:sz w:val="24"/>
          <w:szCs w:val="24"/>
        </w:rPr>
        <w:drawing>
          <wp:inline distT="0" distB="0" distL="0" distR="0" wp14:anchorId="6764A299" wp14:editId="502DAD65">
            <wp:extent cx="4071772" cy="3057525"/>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5017" cy="3059962"/>
                    </a:xfrm>
                    <a:prstGeom prst="rect">
                      <a:avLst/>
                    </a:prstGeom>
                    <a:noFill/>
                    <a:ln>
                      <a:noFill/>
                    </a:ln>
                  </pic:spPr>
                </pic:pic>
              </a:graphicData>
            </a:graphic>
          </wp:inline>
        </w:drawing>
      </w:r>
    </w:p>
    <w:p w14:paraId="3E571560" w14:textId="5B80319F"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Буфер для разведения</w:t>
      </w:r>
      <w:r w:rsidRPr="002272A2">
        <w:rPr>
          <w:rFonts w:ascii="Times New Roman" w:hAnsi="Times New Roman" w:cs="Times New Roman"/>
          <w:sz w:val="24"/>
          <w:szCs w:val="24"/>
        </w:rPr>
        <w:t xml:space="preserve"> (20 мл, готов для применения)</w:t>
      </w:r>
    </w:p>
    <w:p w14:paraId="2DDBCEBB" w14:textId="73AA9B1B"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2.</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Буфер для промывки планшета</w:t>
      </w:r>
      <w:r w:rsidRPr="002272A2">
        <w:rPr>
          <w:rFonts w:ascii="Times New Roman" w:hAnsi="Times New Roman" w:cs="Times New Roman"/>
          <w:sz w:val="24"/>
          <w:szCs w:val="24"/>
        </w:rPr>
        <w:t xml:space="preserve"> (30 мл, концентрации 20х)</w:t>
      </w:r>
    </w:p>
    <w:p w14:paraId="6496A104" w14:textId="61C57B48"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3.</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Раствор субстрата</w:t>
      </w:r>
      <w:r w:rsidRPr="002272A2">
        <w:rPr>
          <w:rFonts w:ascii="Times New Roman" w:hAnsi="Times New Roman" w:cs="Times New Roman"/>
          <w:sz w:val="24"/>
          <w:szCs w:val="24"/>
        </w:rPr>
        <w:t xml:space="preserve"> (12 мл, готов для применения)</w:t>
      </w:r>
    </w:p>
    <w:p w14:paraId="01AC026E" w14:textId="4C9532C1"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4.</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Стоп-реагент</w:t>
      </w:r>
      <w:r w:rsidRPr="002272A2">
        <w:rPr>
          <w:rFonts w:ascii="Times New Roman" w:hAnsi="Times New Roman" w:cs="Times New Roman"/>
          <w:sz w:val="24"/>
          <w:szCs w:val="24"/>
        </w:rPr>
        <w:t xml:space="preserve"> (15 мл, готов для применения)</w:t>
      </w:r>
    </w:p>
    <w:p w14:paraId="3EE5DF9F" w14:textId="406843CC"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lastRenderedPageBreak/>
        <w:t>5.</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Конъюгат</w:t>
      </w:r>
      <w:r w:rsidRPr="002272A2">
        <w:rPr>
          <w:rFonts w:ascii="Times New Roman" w:hAnsi="Times New Roman" w:cs="Times New Roman"/>
          <w:sz w:val="24"/>
          <w:szCs w:val="24"/>
        </w:rPr>
        <w:t xml:space="preserve"> (лиофилизат, голубая крыщка)</w:t>
      </w:r>
    </w:p>
    <w:p w14:paraId="13C0B04E" w14:textId="744974A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6.</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Антитела</w:t>
      </w:r>
      <w:r w:rsidRPr="002272A2">
        <w:rPr>
          <w:rFonts w:ascii="Times New Roman" w:hAnsi="Times New Roman" w:cs="Times New Roman"/>
          <w:sz w:val="24"/>
          <w:szCs w:val="24"/>
        </w:rPr>
        <w:t xml:space="preserve">  (лиофилизат, желтая крыщка)</w:t>
      </w:r>
    </w:p>
    <w:p w14:paraId="62386D23" w14:textId="30B40473"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7.</w:t>
      </w: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не используется</w:t>
      </w:r>
    </w:p>
    <w:p w14:paraId="29BFB886" w14:textId="0BE2EAEE"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8.</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Спайк-раствор с концентрацией</w:t>
      </w:r>
      <w:r w:rsidRPr="002272A2">
        <w:rPr>
          <w:rFonts w:ascii="Times New Roman" w:hAnsi="Times New Roman" w:cs="Times New Roman"/>
          <w:sz w:val="24"/>
          <w:szCs w:val="24"/>
        </w:rPr>
        <w:t xml:space="preserve"> 1000 нг/мл (1 мл)</w:t>
      </w:r>
    </w:p>
    <w:p w14:paraId="3B16BA3B" w14:textId="19A7C0F1"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9.</w:t>
      </w: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не используется</w:t>
      </w:r>
    </w:p>
    <w:p w14:paraId="71F34332" w14:textId="7B228A3C"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10.</w:t>
      </w: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не используется</w:t>
      </w:r>
    </w:p>
    <w:p w14:paraId="1C65C63C" w14:textId="576B6C71"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11.</w:t>
      </w: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не используется</w:t>
      </w:r>
    </w:p>
    <w:p w14:paraId="0772A306" w14:textId="6811E17F"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12.</w:t>
      </w: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не используется</w:t>
      </w:r>
    </w:p>
    <w:p w14:paraId="53E4CBA2" w14:textId="7C5BCB92"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13.</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Нулевой градуировочный раствор</w:t>
      </w:r>
      <w:r w:rsidRPr="002272A2">
        <w:rPr>
          <w:rFonts w:ascii="Times New Roman" w:hAnsi="Times New Roman" w:cs="Times New Roman"/>
          <w:sz w:val="24"/>
          <w:szCs w:val="24"/>
        </w:rPr>
        <w:t xml:space="preserve"> (2 мл, готов для применения)</w:t>
      </w:r>
    </w:p>
    <w:p w14:paraId="0B64F75F" w14:textId="02023D4F"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14.</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Градуировочный раствор 1</w:t>
      </w:r>
      <w:r w:rsidRPr="002272A2">
        <w:rPr>
          <w:rFonts w:ascii="Times New Roman" w:hAnsi="Times New Roman" w:cs="Times New Roman"/>
          <w:sz w:val="24"/>
          <w:szCs w:val="24"/>
        </w:rPr>
        <w:t xml:space="preserve"> (1 мл, готов для применения) 0,625 нг/мл</w:t>
      </w:r>
    </w:p>
    <w:p w14:paraId="3B72B21B" w14:textId="556FB515"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15.</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Градуировочный раствор 2</w:t>
      </w:r>
      <w:r w:rsidRPr="002272A2">
        <w:rPr>
          <w:rFonts w:ascii="Times New Roman" w:hAnsi="Times New Roman" w:cs="Times New Roman"/>
          <w:sz w:val="24"/>
          <w:szCs w:val="24"/>
        </w:rPr>
        <w:t xml:space="preserve"> (1 мл, готов для применения) 1,25 нг/мл</w:t>
      </w:r>
    </w:p>
    <w:p w14:paraId="3A27914C" w14:textId="6A931EB6"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16.</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Градуировочный раствор 3</w:t>
      </w:r>
      <w:r>
        <w:rPr>
          <w:rFonts w:ascii="Times New Roman" w:hAnsi="Times New Roman" w:cs="Times New Roman"/>
          <w:b/>
          <w:bCs/>
          <w:sz w:val="24"/>
          <w:szCs w:val="24"/>
          <w:lang w:val="ru-RU"/>
        </w:rPr>
        <w:t xml:space="preserve"> </w:t>
      </w:r>
      <w:r w:rsidRPr="002272A2">
        <w:rPr>
          <w:rFonts w:ascii="Times New Roman" w:hAnsi="Times New Roman" w:cs="Times New Roman"/>
          <w:sz w:val="24"/>
          <w:szCs w:val="24"/>
        </w:rPr>
        <w:t>(1 мл, готов для применения) 2,5 нг/мл</w:t>
      </w:r>
    </w:p>
    <w:p w14:paraId="1AFDE222" w14:textId="290E250E"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17.</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Градуировочный раствор 4</w:t>
      </w:r>
      <w:r w:rsidRPr="002272A2">
        <w:rPr>
          <w:rFonts w:ascii="Times New Roman" w:hAnsi="Times New Roman" w:cs="Times New Roman"/>
          <w:sz w:val="24"/>
          <w:szCs w:val="24"/>
        </w:rPr>
        <w:t xml:space="preserve"> (1 мл, готов для применения) 5 нг/мл</w:t>
      </w:r>
    </w:p>
    <w:p w14:paraId="18D8FDCF" w14:textId="6AF9A03C"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18.</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Градуировочный раствор 5</w:t>
      </w:r>
      <w:r w:rsidRPr="002272A2">
        <w:rPr>
          <w:rFonts w:ascii="Times New Roman" w:hAnsi="Times New Roman" w:cs="Times New Roman"/>
          <w:sz w:val="24"/>
          <w:szCs w:val="24"/>
        </w:rPr>
        <w:t xml:space="preserve"> (1 мл, готов для применения) 10 нг/мл</w:t>
      </w:r>
    </w:p>
    <w:p w14:paraId="578D9E4D" w14:textId="5F585242"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19.</w:t>
      </w:r>
      <w:r>
        <w:rPr>
          <w:rFonts w:ascii="Times New Roman" w:hAnsi="Times New Roman" w:cs="Times New Roman"/>
          <w:sz w:val="24"/>
          <w:szCs w:val="24"/>
          <w:lang w:val="ru-RU"/>
        </w:rPr>
        <w:t xml:space="preserve"> </w:t>
      </w:r>
      <w:r w:rsidRPr="002272A2">
        <w:rPr>
          <w:rFonts w:ascii="Times New Roman" w:hAnsi="Times New Roman" w:cs="Times New Roman"/>
          <w:b/>
          <w:bCs/>
          <w:sz w:val="24"/>
          <w:szCs w:val="24"/>
        </w:rPr>
        <w:t>Градуировочный раствор 6</w:t>
      </w:r>
      <w:r w:rsidRPr="002272A2">
        <w:rPr>
          <w:rFonts w:ascii="Times New Roman" w:hAnsi="Times New Roman" w:cs="Times New Roman"/>
          <w:sz w:val="24"/>
          <w:szCs w:val="24"/>
        </w:rPr>
        <w:t xml:space="preserve"> (1 мл, готов для применения) 20 нг/мл</w:t>
      </w:r>
    </w:p>
    <w:p w14:paraId="6EFEE156"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431799A0"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7B6D72DA" w14:textId="77777777" w:rsidR="002272A2" w:rsidRPr="002272A2" w:rsidRDefault="002272A2" w:rsidP="002272A2">
      <w:pPr>
        <w:spacing w:after="0" w:line="240" w:lineRule="auto"/>
        <w:ind w:firstLine="720"/>
        <w:jc w:val="both"/>
        <w:rPr>
          <w:rFonts w:ascii="Times New Roman" w:hAnsi="Times New Roman" w:cs="Times New Roman"/>
          <w:b/>
          <w:bCs/>
          <w:sz w:val="28"/>
          <w:szCs w:val="28"/>
        </w:rPr>
      </w:pPr>
      <w:r w:rsidRPr="002272A2">
        <w:rPr>
          <w:rFonts w:ascii="Times New Roman" w:hAnsi="Times New Roman" w:cs="Times New Roman"/>
          <w:b/>
          <w:bCs/>
          <w:sz w:val="28"/>
          <w:szCs w:val="28"/>
        </w:rPr>
        <w:t>6. ОБОРУДОВАНИЕ И ТРЕБУЕМЫЕ РЕАГЕНТЫ, НЕ ВХОДЯЩИЕ В СОСТАВ ТЕСТ-НАБОРА</w:t>
      </w:r>
    </w:p>
    <w:p w14:paraId="30DC0C55" w14:textId="616B120D"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весы</w:t>
      </w:r>
    </w:p>
    <w:p w14:paraId="04D1EB87" w14:textId="6252B707"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перчатки</w:t>
      </w:r>
    </w:p>
    <w:p w14:paraId="04455AEF" w14:textId="3F564AEC"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гомогенизатор (миксер)</w:t>
      </w:r>
    </w:p>
    <w:p w14:paraId="73BE41D6" w14:textId="5551AAA9"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 xml:space="preserve">центрифуга (для пробирок объемом 10-15 мл, с охлаждением, 2000*g) </w:t>
      </w:r>
    </w:p>
    <w:p w14:paraId="64F0A5BA" w14:textId="14CD10A9"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вортекс</w:t>
      </w:r>
    </w:p>
    <w:p w14:paraId="7F12BB7D" w14:textId="52D85018"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автоматическое устройство для промывки планшетов либо многоканальный пипет-дозатор 100-300 мкл</w:t>
      </w:r>
    </w:p>
    <w:p w14:paraId="0CAFB255" w14:textId="4A3464DB"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магнитная мешалка</w:t>
      </w:r>
    </w:p>
    <w:p w14:paraId="4B592D89" w14:textId="3506E072"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шейкер для микротитровальных планшетов</w:t>
      </w:r>
    </w:p>
    <w:p w14:paraId="3734C5A0" w14:textId="4AC6DC00"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микропланшетный фотометр с фильтром 450 нм</w:t>
      </w:r>
    </w:p>
    <w:p w14:paraId="7E8E5154" w14:textId="240C8A5A"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пробирки</w:t>
      </w:r>
    </w:p>
    <w:p w14:paraId="34D30B49" w14:textId="01664107"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пипет-дозаторы 20-200 мкл, 100-1000 мкл</w:t>
      </w:r>
    </w:p>
    <w:p w14:paraId="1F64CE75" w14:textId="7250185B"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степпер</w:t>
      </w:r>
    </w:p>
    <w:p w14:paraId="7951174C" w14:textId="736AF7F9"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алюминиевая фольга либо парафильм</w:t>
      </w:r>
    </w:p>
    <w:p w14:paraId="36F7B2AD" w14:textId="0C6B4238"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дистиллированная вода</w:t>
      </w:r>
    </w:p>
    <w:p w14:paraId="578E5842" w14:textId="67215CA5"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натрийфосфорнокислый двузамещенный, Na2HPO4</w:t>
      </w:r>
    </w:p>
    <w:p w14:paraId="0ADCCBC6" w14:textId="2439837C"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калийфосфорнокислый одназамещенный, KH2PO4</w:t>
      </w:r>
    </w:p>
    <w:p w14:paraId="53821EB4" w14:textId="19A99E5C" w:rsidR="002272A2" w:rsidRPr="002272A2" w:rsidRDefault="002272A2" w:rsidP="002272A2">
      <w:pPr>
        <w:spacing w:after="0" w:line="240" w:lineRule="auto"/>
        <w:ind w:firstLine="720"/>
        <w:jc w:val="both"/>
        <w:rPr>
          <w:rFonts w:ascii="Times New Roman" w:hAnsi="Times New Roman" w:cs="Times New Roman"/>
          <w:sz w:val="24"/>
          <w:szCs w:val="24"/>
        </w:rPr>
      </w:pPr>
      <w:r w:rsidRPr="00746225">
        <w:rPr>
          <w:rFonts w:ascii="Times New Roman" w:hAnsi="Times New Roman" w:cs="Times New Roman"/>
          <w:sz w:val="24"/>
          <w:szCs w:val="24"/>
        </w:rPr>
        <w:t xml:space="preserve">- </w:t>
      </w:r>
      <w:r w:rsidRPr="002272A2">
        <w:rPr>
          <w:rFonts w:ascii="Times New Roman" w:hAnsi="Times New Roman" w:cs="Times New Roman"/>
          <w:sz w:val="24"/>
          <w:szCs w:val="24"/>
        </w:rPr>
        <w:t>хлорид калия, KCl</w:t>
      </w:r>
    </w:p>
    <w:p w14:paraId="41E0CCF0" w14:textId="07FEFE93" w:rsidR="002272A2" w:rsidRPr="002272A2" w:rsidRDefault="002272A2" w:rsidP="002272A2">
      <w:pPr>
        <w:spacing w:after="0" w:line="240" w:lineRule="auto"/>
        <w:ind w:firstLine="720"/>
        <w:jc w:val="both"/>
        <w:rPr>
          <w:rFonts w:ascii="Times New Roman" w:hAnsi="Times New Roman" w:cs="Times New Roman"/>
          <w:sz w:val="24"/>
          <w:szCs w:val="24"/>
        </w:rPr>
      </w:pPr>
      <w:r w:rsidRPr="00746225">
        <w:rPr>
          <w:rFonts w:ascii="Times New Roman" w:hAnsi="Times New Roman" w:cs="Times New Roman"/>
          <w:sz w:val="24"/>
          <w:szCs w:val="24"/>
        </w:rPr>
        <w:t xml:space="preserve">- </w:t>
      </w:r>
      <w:r w:rsidRPr="002272A2">
        <w:rPr>
          <w:rFonts w:ascii="Times New Roman" w:hAnsi="Times New Roman" w:cs="Times New Roman"/>
          <w:sz w:val="24"/>
          <w:szCs w:val="24"/>
        </w:rPr>
        <w:t>хлорид натрия, NaCl</w:t>
      </w:r>
    </w:p>
    <w:p w14:paraId="6822DC17" w14:textId="54D2FD81"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твин 80</w:t>
      </w:r>
    </w:p>
    <w:p w14:paraId="1C625472"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034E5716" w14:textId="77777777" w:rsidR="002272A2" w:rsidRPr="002272A2" w:rsidRDefault="002272A2" w:rsidP="002272A2">
      <w:pPr>
        <w:spacing w:after="0" w:line="240" w:lineRule="auto"/>
        <w:ind w:firstLine="720"/>
        <w:jc w:val="both"/>
        <w:rPr>
          <w:rFonts w:ascii="Times New Roman" w:hAnsi="Times New Roman" w:cs="Times New Roman"/>
          <w:b/>
          <w:bCs/>
          <w:sz w:val="28"/>
          <w:szCs w:val="28"/>
        </w:rPr>
      </w:pPr>
      <w:r w:rsidRPr="002272A2">
        <w:rPr>
          <w:rFonts w:ascii="Times New Roman" w:hAnsi="Times New Roman" w:cs="Times New Roman"/>
          <w:b/>
          <w:bCs/>
          <w:sz w:val="28"/>
          <w:szCs w:val="28"/>
        </w:rPr>
        <w:t>7. МЕРЫ ПРЕДОСТОРОЖНОСТИ</w:t>
      </w:r>
    </w:p>
    <w:p w14:paraId="6F6F86E9" w14:textId="7EF6A5A2"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Неомицин является токсичным компонентом. Следует избегать контакта с кожей и ротовой полостью. Не вдыхать.</w:t>
      </w:r>
    </w:p>
    <w:p w14:paraId="24978106" w14:textId="268A9A91"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Стоп-реагент содержит серную кислоту концентрации 0,5 М. Не допускать контакта реагента с кожей.</w:t>
      </w:r>
    </w:p>
    <w:p w14:paraId="633D8EA1" w14:textId="58476304"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Избегать контакта проб с кожей и слизистыми.</w:t>
      </w:r>
    </w:p>
    <w:p w14:paraId="4B95B352" w14:textId="5947D2D8"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Не пипетировать ртом.</w:t>
      </w:r>
    </w:p>
    <w:p w14:paraId="490D1BCB" w14:textId="37EF952D"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 xml:space="preserve">Не допускается есть, пить, курить, хранить или готовить пищу или применять косметику в пределах обозначенной рабочей области. </w:t>
      </w:r>
    </w:p>
    <w:p w14:paraId="16F00DC5" w14:textId="26EC6444"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Тетраметилбензидин является токсичным при вдыхании, при контакте с кожей и при проглатывании. Поэтому будьте внимательны при работе с субстратом.</w:t>
      </w:r>
    </w:p>
    <w:p w14:paraId="124CFBF0" w14:textId="536C1A78"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 xml:space="preserve">Не используйте компоненты тест-набора после истечения их срока годности и не перемешивайте компоненты из разных партий. </w:t>
      </w:r>
    </w:p>
    <w:p w14:paraId="2E69D099" w14:textId="1D422252"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lastRenderedPageBreak/>
        <w:t xml:space="preserve">- </w:t>
      </w:r>
      <w:r w:rsidRPr="002272A2">
        <w:rPr>
          <w:rFonts w:ascii="Times New Roman" w:hAnsi="Times New Roman" w:cs="Times New Roman"/>
          <w:sz w:val="24"/>
          <w:szCs w:val="24"/>
        </w:rPr>
        <w:t>Каждая лунка используется как оптическая кювета. Поэтому не прикасайтесь к поверхности лунок, не допускайте их повреждения и загрязнения.</w:t>
      </w:r>
    </w:p>
    <w:p w14:paraId="2C745014" w14:textId="17D7B056"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Все компоненты должны быть полностью растворены перед применением. Обращайте особое внимание на субстрат, который имеет тенденцию к кристаллизации при температуре +4˚С.</w:t>
      </w:r>
    </w:p>
    <w:p w14:paraId="3F213C3C" w14:textId="188D8087" w:rsid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Оптимальные результаты могут быть получены при строгом соблюдении протокола анализа. Точность и воспроизводимость результатов анализа зависит от точности пипетирования и равномерного промывания лунок.</w:t>
      </w:r>
    </w:p>
    <w:p w14:paraId="07886FB9" w14:textId="1832B3EC" w:rsidR="002272A2" w:rsidRDefault="002272A2" w:rsidP="002272A2">
      <w:pPr>
        <w:spacing w:after="0" w:line="240" w:lineRule="auto"/>
        <w:ind w:firstLine="720"/>
        <w:jc w:val="both"/>
        <w:rPr>
          <w:rFonts w:ascii="Times New Roman" w:hAnsi="Times New Roman" w:cs="Times New Roman"/>
          <w:sz w:val="24"/>
          <w:szCs w:val="24"/>
        </w:rPr>
      </w:pPr>
    </w:p>
    <w:p w14:paraId="1DB26DCD" w14:textId="77777777" w:rsidR="002272A2" w:rsidRPr="002272A2" w:rsidRDefault="002272A2" w:rsidP="002272A2">
      <w:pPr>
        <w:spacing w:after="0" w:line="240" w:lineRule="auto"/>
        <w:ind w:firstLine="720"/>
        <w:jc w:val="both"/>
        <w:rPr>
          <w:rFonts w:ascii="Times New Roman" w:hAnsi="Times New Roman" w:cs="Times New Roman"/>
          <w:b/>
          <w:bCs/>
          <w:sz w:val="28"/>
          <w:szCs w:val="28"/>
        </w:rPr>
      </w:pPr>
      <w:r w:rsidRPr="002272A2">
        <w:rPr>
          <w:rFonts w:ascii="Times New Roman" w:hAnsi="Times New Roman" w:cs="Times New Roman"/>
          <w:b/>
          <w:bCs/>
          <w:sz w:val="28"/>
          <w:szCs w:val="28"/>
        </w:rPr>
        <w:t>8. ПОДГОТОВКА ПРОБ</w:t>
      </w:r>
    </w:p>
    <w:p w14:paraId="4C245C08"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8.1 Пробы молока</w:t>
      </w:r>
    </w:p>
    <w:p w14:paraId="29EB89D5" w14:textId="0C6C9965"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Развести и перемешать пробу молока в 10 раз в буфере для разведения проб* (напр., 50 мкл молока с 450 мкл буфера для разведения проб*)</w:t>
      </w:r>
    </w:p>
    <w:p w14:paraId="4C136B92" w14:textId="6D4618C8"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Для анализа  используют 50 мкл подготовленной пробы на лунку</w:t>
      </w:r>
    </w:p>
    <w:p w14:paraId="2012ACEA"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07803D91"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8.1.2 Пробы сухого молока</w:t>
      </w:r>
    </w:p>
    <w:p w14:paraId="5DC68BC3" w14:textId="39D881E6"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Восстановить сухое молоко, разведя 12 г сухого молока в 88 мл дистиллированной воды либо в соответствии с инструкцией производителя</w:t>
      </w:r>
    </w:p>
    <w:p w14:paraId="24EC9880" w14:textId="6C1F5888"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 xml:space="preserve">Тщательно перемешать для полной гомогенизации </w:t>
      </w:r>
    </w:p>
    <w:p w14:paraId="23A3261E" w14:textId="72509CFB"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Развести и перемешать пробу восстановленного молока в 10 раз в буфере для разведения проб* (напр., 50 мкл молока с 450 мкл буфера для разведения проб*)</w:t>
      </w:r>
    </w:p>
    <w:p w14:paraId="44FA088B" w14:textId="0B9852BD"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В тесте используют 50 мкл на лунку</w:t>
      </w:r>
    </w:p>
    <w:p w14:paraId="47268673"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2C00CE55"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8.2 Пробы тканей</w:t>
      </w:r>
    </w:p>
    <w:p w14:paraId="35F86394" w14:textId="2F8D4C52"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 xml:space="preserve">5 г гомогенизированной пробы поместить в пластиковую пробирку </w:t>
      </w:r>
    </w:p>
    <w:p w14:paraId="1510F04C" w14:textId="3C0A6BE2"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Добавить 20 мл буфера для разведения проб*</w:t>
      </w:r>
    </w:p>
    <w:p w14:paraId="45DF4AAF" w14:textId="238B5AC5"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Гомогенизировать, экстрагировать в течение 30 минут на ротаторе</w:t>
      </w:r>
    </w:p>
    <w:p w14:paraId="2240E275" w14:textId="4436CA7C"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Центрифугировать в режиме 10 мин / 4000g / 4ºС</w:t>
      </w:r>
    </w:p>
    <w:p w14:paraId="2E3C75E7" w14:textId="2E4EF42A"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Удалить верхний слой жира</w:t>
      </w:r>
    </w:p>
    <w:p w14:paraId="6083D8C3" w14:textId="32212AA4"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Развести 50 мкл надосадочного слоя в 450 мкл буфера для разведения проб*</w:t>
      </w:r>
    </w:p>
    <w:p w14:paraId="3D1F935F" w14:textId="6AFAE36F"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Для анализа  используют 50 мкл подготовленной пробы на лунку</w:t>
      </w:r>
    </w:p>
    <w:p w14:paraId="7F6577E1"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72B4E0CE"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8.3 Пробы меда</w:t>
      </w:r>
    </w:p>
    <w:p w14:paraId="20213899" w14:textId="3BCA0E6A"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 xml:space="preserve">1 г гомогенизированной пробы поместить в пластиковую пробирку </w:t>
      </w:r>
    </w:p>
    <w:p w14:paraId="3584FF81" w14:textId="4FE4546B"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Добавить 4 мл буфера для разведения проб*, тщательно перемешать на вортексе</w:t>
      </w:r>
    </w:p>
    <w:p w14:paraId="4A4ABB00" w14:textId="60F8ED1E"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Дать отстояться в течение 1 минуты для разделения фаз</w:t>
      </w:r>
    </w:p>
    <w:p w14:paraId="2FF4BF40" w14:textId="44110A7C"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Развести 1 мл прозрачной верхней фазы с 4 мл буфера для разведения проб*</w:t>
      </w:r>
    </w:p>
    <w:p w14:paraId="5B59C254" w14:textId="000D1D88"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Тщательно перемешать на вортексе</w:t>
      </w:r>
    </w:p>
    <w:p w14:paraId="1D8106AE" w14:textId="52ED1749"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Для анализа используют 50 мкл подготовленной пробы на лунку</w:t>
      </w:r>
    </w:p>
    <w:p w14:paraId="79EA05D8"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21EF17FF"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8.4 Пробы сыворотки /плазмы</w:t>
      </w:r>
    </w:p>
    <w:p w14:paraId="6C785419" w14:textId="79E7E484"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Развести пробу сыворотки крови в 10 раз в буфере для разведения проб* в пластиковой либо стеклянной силиконизированной пробирке (напр., 50 мкл сыворотки с 450 мкл буфера для разведения*)</w:t>
      </w:r>
    </w:p>
    <w:p w14:paraId="5F3F2157" w14:textId="4052AE25"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Тщательно перемешать на вортексе</w:t>
      </w:r>
    </w:p>
    <w:p w14:paraId="13EEF3EE" w14:textId="3B1D1EAE"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Для анализа используют 50 мкл разведенной в 10 раз сыворотки на лунку (в повторностях)</w:t>
      </w:r>
    </w:p>
    <w:p w14:paraId="5110A576"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06A87BF5"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8.5 Пробы мочи</w:t>
      </w:r>
    </w:p>
    <w:p w14:paraId="08A8228D" w14:textId="03687B8A"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 xml:space="preserve">Развести пробу мочи в 10 раз в буфере для разведения проб* </w:t>
      </w:r>
    </w:p>
    <w:p w14:paraId="354225B5" w14:textId="275DD251"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Проверить уровень рН и отрегулировать 7,4±0,4</w:t>
      </w:r>
    </w:p>
    <w:p w14:paraId="45AD6A38" w14:textId="2709DE80"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Для анализа  используют 50 мкл подготовленной пробы на лунку</w:t>
      </w:r>
    </w:p>
    <w:p w14:paraId="28D0BB8A"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6AB764C3"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8.6 Пробы яиц</w:t>
      </w:r>
    </w:p>
    <w:p w14:paraId="18A17F8F" w14:textId="7EA3BC7E"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 xml:space="preserve">0,5 г гомогенизированной пробы яиц поместить в пластиковую пробирку </w:t>
      </w:r>
    </w:p>
    <w:p w14:paraId="06A747F3" w14:textId="143CD7F1"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Добавить 4,5 мл буфера для разведения проб*</w:t>
      </w:r>
    </w:p>
    <w:p w14:paraId="5A7FF531" w14:textId="48D452BB"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lastRenderedPageBreak/>
        <w:t xml:space="preserve">- </w:t>
      </w:r>
      <w:r w:rsidRPr="002272A2">
        <w:rPr>
          <w:rFonts w:ascii="Times New Roman" w:hAnsi="Times New Roman" w:cs="Times New Roman"/>
          <w:sz w:val="24"/>
          <w:szCs w:val="24"/>
        </w:rPr>
        <w:t>Гомогенизировать, экстрагировать в течение 30 минут на ротаторе</w:t>
      </w:r>
    </w:p>
    <w:p w14:paraId="79EE3050" w14:textId="030BCA3E"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Центрифугировать в режиме 10 мин / 2000g / 4ºС</w:t>
      </w:r>
    </w:p>
    <w:p w14:paraId="41C07342" w14:textId="08D63ECC" w:rsidR="002272A2" w:rsidRPr="002272A2" w:rsidRDefault="002272A2" w:rsidP="002272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2272A2">
        <w:rPr>
          <w:rFonts w:ascii="Times New Roman" w:hAnsi="Times New Roman" w:cs="Times New Roman"/>
          <w:sz w:val="24"/>
          <w:szCs w:val="24"/>
        </w:rPr>
        <w:t>Для анализа используют 50 мкл надосадочного слоя на лунку</w:t>
      </w:r>
    </w:p>
    <w:p w14:paraId="0F12911B" w14:textId="758EA558" w:rsidR="002272A2" w:rsidRPr="002272A2" w:rsidRDefault="002272A2" w:rsidP="002272A2">
      <w:pPr>
        <w:spacing w:after="0" w:line="240" w:lineRule="auto"/>
        <w:ind w:firstLine="720"/>
        <w:jc w:val="both"/>
        <w:rPr>
          <w:rFonts w:ascii="Times New Roman" w:hAnsi="Times New Roman" w:cs="Times New Roman"/>
          <w:b/>
          <w:bCs/>
          <w:sz w:val="24"/>
          <w:szCs w:val="24"/>
        </w:rPr>
      </w:pPr>
      <w:r w:rsidRPr="002272A2">
        <w:rPr>
          <w:rFonts w:ascii="Times New Roman" w:hAnsi="Times New Roman" w:cs="Times New Roman"/>
          <w:b/>
          <w:bCs/>
          <w:sz w:val="24"/>
          <w:szCs w:val="24"/>
        </w:rPr>
        <w:t xml:space="preserve">*Буфер для разведения проб: </w:t>
      </w:r>
      <w:r>
        <w:rPr>
          <w:rFonts w:ascii="Times New Roman" w:hAnsi="Times New Roman" w:cs="Times New Roman"/>
          <w:b/>
          <w:bCs/>
          <w:sz w:val="24"/>
          <w:szCs w:val="24"/>
          <w:lang w:val="ru-RU"/>
        </w:rPr>
        <w:t>р</w:t>
      </w:r>
      <w:r w:rsidRPr="002272A2">
        <w:rPr>
          <w:rFonts w:ascii="Times New Roman" w:hAnsi="Times New Roman" w:cs="Times New Roman"/>
          <w:b/>
          <w:bCs/>
          <w:sz w:val="24"/>
          <w:szCs w:val="24"/>
        </w:rPr>
        <w:t>азвести в 1 л дистиллированной воды 1.15 г Na</w:t>
      </w:r>
      <w:r w:rsidRPr="002272A2">
        <w:rPr>
          <w:rFonts w:ascii="Times New Roman" w:hAnsi="Times New Roman" w:cs="Times New Roman"/>
          <w:b/>
          <w:bCs/>
          <w:sz w:val="24"/>
          <w:szCs w:val="24"/>
          <w:vertAlign w:val="subscript"/>
        </w:rPr>
        <w:t>2</w:t>
      </w:r>
      <w:r w:rsidRPr="002272A2">
        <w:rPr>
          <w:rFonts w:ascii="Times New Roman" w:hAnsi="Times New Roman" w:cs="Times New Roman"/>
          <w:b/>
          <w:bCs/>
          <w:sz w:val="24"/>
          <w:szCs w:val="24"/>
        </w:rPr>
        <w:t>HPO</w:t>
      </w:r>
      <w:r w:rsidRPr="002272A2">
        <w:rPr>
          <w:rFonts w:ascii="Times New Roman" w:hAnsi="Times New Roman" w:cs="Times New Roman"/>
          <w:b/>
          <w:bCs/>
          <w:sz w:val="24"/>
          <w:szCs w:val="24"/>
          <w:vertAlign w:val="subscript"/>
        </w:rPr>
        <w:t>4</w:t>
      </w:r>
      <w:r w:rsidRPr="002272A2">
        <w:rPr>
          <w:rFonts w:ascii="Times New Roman" w:hAnsi="Times New Roman" w:cs="Times New Roman"/>
          <w:b/>
          <w:bCs/>
          <w:sz w:val="24"/>
          <w:szCs w:val="24"/>
        </w:rPr>
        <w:t>; 0.2 г KH</w:t>
      </w:r>
      <w:r w:rsidRPr="002272A2">
        <w:rPr>
          <w:rFonts w:ascii="Times New Roman" w:hAnsi="Times New Roman" w:cs="Times New Roman"/>
          <w:b/>
          <w:bCs/>
          <w:sz w:val="24"/>
          <w:szCs w:val="24"/>
          <w:vertAlign w:val="subscript"/>
        </w:rPr>
        <w:t>2</w:t>
      </w:r>
      <w:r w:rsidRPr="002272A2">
        <w:rPr>
          <w:rFonts w:ascii="Times New Roman" w:hAnsi="Times New Roman" w:cs="Times New Roman"/>
          <w:b/>
          <w:bCs/>
          <w:sz w:val="24"/>
          <w:szCs w:val="24"/>
        </w:rPr>
        <w:t>PO</w:t>
      </w:r>
      <w:r w:rsidRPr="002272A2">
        <w:rPr>
          <w:rFonts w:ascii="Times New Roman" w:hAnsi="Times New Roman" w:cs="Times New Roman"/>
          <w:b/>
          <w:bCs/>
          <w:sz w:val="24"/>
          <w:szCs w:val="24"/>
          <w:vertAlign w:val="subscript"/>
        </w:rPr>
        <w:t>4</w:t>
      </w:r>
      <w:r w:rsidRPr="002272A2">
        <w:rPr>
          <w:rFonts w:ascii="Times New Roman" w:hAnsi="Times New Roman" w:cs="Times New Roman"/>
          <w:b/>
          <w:bCs/>
          <w:sz w:val="24"/>
          <w:szCs w:val="24"/>
        </w:rPr>
        <w:t>; 0.2 г KCl; 30 г NaCl; 0.5 мл Твин 80 (pH 7.4)</w:t>
      </w:r>
    </w:p>
    <w:p w14:paraId="56558263" w14:textId="77777777" w:rsidR="002272A2" w:rsidRPr="002272A2" w:rsidRDefault="002272A2" w:rsidP="002272A2">
      <w:pPr>
        <w:spacing w:after="0" w:line="240" w:lineRule="auto"/>
        <w:ind w:firstLine="720"/>
        <w:jc w:val="both"/>
        <w:rPr>
          <w:rFonts w:ascii="Times New Roman" w:hAnsi="Times New Roman" w:cs="Times New Roman"/>
          <w:sz w:val="24"/>
          <w:szCs w:val="24"/>
        </w:rPr>
      </w:pPr>
    </w:p>
    <w:p w14:paraId="2977F80B" w14:textId="77777777" w:rsidR="002272A2" w:rsidRPr="004D46E2" w:rsidRDefault="002272A2" w:rsidP="002272A2">
      <w:pPr>
        <w:spacing w:after="0" w:line="240" w:lineRule="auto"/>
        <w:ind w:firstLine="720"/>
        <w:jc w:val="both"/>
        <w:rPr>
          <w:rFonts w:ascii="Times New Roman" w:hAnsi="Times New Roman" w:cs="Times New Roman"/>
          <w:b/>
          <w:bCs/>
          <w:sz w:val="28"/>
          <w:szCs w:val="28"/>
        </w:rPr>
      </w:pPr>
      <w:r w:rsidRPr="004D46E2">
        <w:rPr>
          <w:rFonts w:ascii="Times New Roman" w:hAnsi="Times New Roman" w:cs="Times New Roman"/>
          <w:b/>
          <w:bCs/>
          <w:sz w:val="28"/>
          <w:szCs w:val="28"/>
        </w:rPr>
        <w:t>9. ПРИГОТОВЛЕНИЕ РЕАГЕНТОВ</w:t>
      </w:r>
    </w:p>
    <w:p w14:paraId="3B8CCCD8"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Готовые к использованию градуировочные растворы приготовлены с использованием буфера для разведения. При использовании альтернативной матрицы приготовление градуировочных растворов либо спайков должно осуществляться в соответствующей матрице с использованием спайк-раствора концентрации 1000 нг/мл, входящего в состав тест-набора.</w:t>
      </w:r>
    </w:p>
    <w:p w14:paraId="166EC9DC"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 xml:space="preserve">Перед использованием тест-системы доведите температуру всех реагентов до комнатной (20 -25°С). Неиспользуемые реагенты должны быть немедленно помещены в оригинальную упаковку на хранение при +2˚С–+8˚С. </w:t>
      </w:r>
    </w:p>
    <w:p w14:paraId="23392AEA" w14:textId="77777777" w:rsidR="002272A2" w:rsidRPr="004D46E2" w:rsidRDefault="002272A2" w:rsidP="002272A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Микротитровальный планшет</w:t>
      </w:r>
    </w:p>
    <w:p w14:paraId="63301C10"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 xml:space="preserve">Не использованные стрипы должны храниться с осушителем в плотно закрытом оригинальном пакете при температуре 2 - 8 °C. </w:t>
      </w:r>
    </w:p>
    <w:p w14:paraId="7D0E50BE" w14:textId="77777777" w:rsidR="002272A2" w:rsidRPr="004D46E2" w:rsidRDefault="002272A2" w:rsidP="002272A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Буфер для промывки</w:t>
      </w:r>
    </w:p>
    <w:p w14:paraId="293C766C"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 xml:space="preserve">Буфер для промывки поставляется в концентрации 20х. Буфер необходимо приготовить непосредственно перед использованием. На один стрип необходимо 40 мл разведенного раствора (2 мл концентрата буфера + 38 мл дистиллированной воды). </w:t>
      </w:r>
    </w:p>
    <w:p w14:paraId="4CE84ADB" w14:textId="77777777" w:rsidR="002272A2" w:rsidRPr="004D46E2" w:rsidRDefault="002272A2" w:rsidP="002272A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Раствор субстрата</w:t>
      </w:r>
    </w:p>
    <w:p w14:paraId="068C96D8"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Раствор субстрата (готовый к применению) может образовывать осадок при температуре +4˚С. Бутылочку с ним необходимо довести до +20-25˚С (в темноте) и перемешать содержимое перед внесением в лунки.</w:t>
      </w:r>
    </w:p>
    <w:p w14:paraId="0255FE30" w14:textId="77777777" w:rsidR="002272A2" w:rsidRPr="004D46E2" w:rsidRDefault="002272A2" w:rsidP="002272A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Спайк-раствор концентрации 1000 нг/мл</w:t>
      </w:r>
    </w:p>
    <w:p w14:paraId="38052824"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Для приготовления градуировочных растворов в соответствующей матрице либо для приготовления спайков должен использоваться спайк-раствор концентрации 1000 нг/мл. Спайк-раствор разводится в соответствующей матрице для получения градуировочного ряда концентрации 20, 10, 5, 2.5, 1.25, 0.625 нг/мл. Также необходимо приготовление нулевого градуировочного раствора на основе той же матрицы.</w:t>
      </w:r>
    </w:p>
    <w:p w14:paraId="48FAC9A6" w14:textId="77777777" w:rsidR="002272A2" w:rsidRPr="004D46E2" w:rsidRDefault="002272A2" w:rsidP="002272A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Раствор конъюгата</w:t>
      </w:r>
    </w:p>
    <w:p w14:paraId="5816C2F7" w14:textId="77777777" w:rsidR="002272A2" w:rsidRP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Лиофилизованный конъюгат должен быть восстановлен в 4 мл буфера для разведения. Раствор тщательно перемешать, поместить в темное место до использования.</w:t>
      </w:r>
    </w:p>
    <w:p w14:paraId="18710A5A" w14:textId="77777777" w:rsidR="002272A2" w:rsidRPr="004D46E2" w:rsidRDefault="002272A2" w:rsidP="002272A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Раствор антител</w:t>
      </w:r>
    </w:p>
    <w:p w14:paraId="43A6D9AA" w14:textId="1B2983A9" w:rsidR="002272A2" w:rsidRDefault="002272A2" w:rsidP="002272A2">
      <w:pPr>
        <w:spacing w:after="0" w:line="240" w:lineRule="auto"/>
        <w:ind w:firstLine="720"/>
        <w:jc w:val="both"/>
        <w:rPr>
          <w:rFonts w:ascii="Times New Roman" w:hAnsi="Times New Roman" w:cs="Times New Roman"/>
          <w:sz w:val="24"/>
          <w:szCs w:val="24"/>
        </w:rPr>
      </w:pPr>
      <w:r w:rsidRPr="002272A2">
        <w:rPr>
          <w:rFonts w:ascii="Times New Roman" w:hAnsi="Times New Roman" w:cs="Times New Roman"/>
          <w:sz w:val="24"/>
          <w:szCs w:val="24"/>
        </w:rPr>
        <w:t>Лиофилизованные антитела должны быть восстановлены в 4 мл буфера для разведения. Раствор тщательно перемешать, поместить в темное место до использования.</w:t>
      </w:r>
    </w:p>
    <w:p w14:paraId="22AC9EFF" w14:textId="5221AC1A" w:rsidR="004D46E2" w:rsidRDefault="004D46E2" w:rsidP="002272A2">
      <w:pPr>
        <w:spacing w:after="0" w:line="240" w:lineRule="auto"/>
        <w:ind w:firstLine="720"/>
        <w:jc w:val="both"/>
        <w:rPr>
          <w:rFonts w:ascii="Times New Roman" w:hAnsi="Times New Roman" w:cs="Times New Roman"/>
          <w:sz w:val="24"/>
          <w:szCs w:val="24"/>
        </w:rPr>
      </w:pPr>
    </w:p>
    <w:p w14:paraId="02E2A926" w14:textId="77777777" w:rsidR="004D46E2" w:rsidRPr="004D46E2" w:rsidRDefault="004D46E2" w:rsidP="004D46E2">
      <w:pPr>
        <w:spacing w:after="0" w:line="240" w:lineRule="auto"/>
        <w:ind w:firstLine="720"/>
        <w:jc w:val="both"/>
        <w:rPr>
          <w:rFonts w:ascii="Times New Roman" w:hAnsi="Times New Roman" w:cs="Times New Roman"/>
          <w:b/>
          <w:bCs/>
          <w:sz w:val="28"/>
          <w:szCs w:val="28"/>
        </w:rPr>
      </w:pPr>
      <w:r w:rsidRPr="004D46E2">
        <w:rPr>
          <w:rFonts w:ascii="Times New Roman" w:hAnsi="Times New Roman" w:cs="Times New Roman"/>
          <w:b/>
          <w:bCs/>
          <w:sz w:val="28"/>
          <w:szCs w:val="28"/>
        </w:rPr>
        <w:t>10. ПРОЦЕДУРА АНАЛИЗА</w:t>
      </w:r>
    </w:p>
    <w:p w14:paraId="5F2F2A6E" w14:textId="77777777" w:rsidR="004D46E2" w:rsidRPr="004D46E2" w:rsidRDefault="004D46E2" w:rsidP="004D46E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Протокол промывки</w:t>
      </w:r>
    </w:p>
    <w:p w14:paraId="2F7BAA02" w14:textId="77777777"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При ИФА между каждым этапом иммунологической инкубации должны удаляться несвязанные компоненты. Это достигается посредством соответствующей процедуры промывки. Очевидно, что каждая процедура промывания должна проводиться с большой тщательностью для получения хороших результатов повторяемости и воспроизводимости.</w:t>
      </w:r>
    </w:p>
    <w:p w14:paraId="3635E5B8" w14:textId="77777777"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В принципе, промывка вручную или с помощью автоматического вошера может осуществляться следующим образом:</w:t>
      </w:r>
    </w:p>
    <w:p w14:paraId="2D967BE1" w14:textId="77777777" w:rsidR="004D46E2" w:rsidRPr="004D46E2" w:rsidRDefault="004D46E2" w:rsidP="004D46E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 xml:space="preserve">Промывка вручную </w:t>
      </w:r>
    </w:p>
    <w:p w14:paraId="011B26BB" w14:textId="741BAF3F"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1.</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Жидкость из лунок выливают путем резкого переворачивания планшета и удаляют остатки жидкости путем энергичного троекратного постукивания рамки с лунками по столу, накрытому листом сухой фильтровальной бумаги.</w:t>
      </w:r>
    </w:p>
    <w:p w14:paraId="09A98C0F" w14:textId="6F8873B9"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2.</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Все лунки заполняют буфером для промывания до края лунки (300 мкл)</w:t>
      </w:r>
    </w:p>
    <w:p w14:paraId="486ED0CD" w14:textId="1BFD60CB"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3.</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Этот процесс промывки (этапы 1 и 2) повторяют трижды.</w:t>
      </w:r>
    </w:p>
    <w:p w14:paraId="5E4D1409" w14:textId="0D6E79C0"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4.</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Жидкость из лунок выливают путем резкого переворачивания планшета</w:t>
      </w:r>
    </w:p>
    <w:p w14:paraId="4E069168" w14:textId="019EEAB9"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lastRenderedPageBreak/>
        <w:t>5.</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После последнего промывания планшет переворачивают и удаляют остатки жидкости путем энергичного троекратного постукивания рамки с лунками по столу, накрытому листом сухой фильтровальной бумаги.</w:t>
      </w:r>
    </w:p>
    <w:p w14:paraId="6D053173" w14:textId="26F0268D"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6.</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Не допускайте высыхания лунок перед внесением следующего реагента.</w:t>
      </w:r>
    </w:p>
    <w:p w14:paraId="6B116651" w14:textId="77777777" w:rsidR="004D46E2" w:rsidRPr="004D46E2" w:rsidRDefault="004D46E2" w:rsidP="004D46E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Промывание с помощью автоматического вошера</w:t>
      </w:r>
    </w:p>
    <w:p w14:paraId="158F1B27" w14:textId="77777777"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При использовании автоматического вошера проверьте, чтобы из всех лунок жидкость удалялась полностью, чтобы раствор для промывания тщательно распределялся, заполняя до края каждую лунку во время каждого цикла промывания. Вошер должен быть запрограммирован на выполнение трех циклов промывки.</w:t>
      </w:r>
    </w:p>
    <w:p w14:paraId="6C8429F4" w14:textId="77777777" w:rsidR="004D46E2" w:rsidRPr="004D46E2" w:rsidRDefault="004D46E2" w:rsidP="004D46E2">
      <w:pPr>
        <w:spacing w:after="0" w:line="240" w:lineRule="auto"/>
        <w:ind w:firstLine="720"/>
        <w:jc w:val="both"/>
        <w:rPr>
          <w:rFonts w:ascii="Times New Roman" w:hAnsi="Times New Roman" w:cs="Times New Roman"/>
          <w:sz w:val="24"/>
          <w:szCs w:val="24"/>
          <w:u w:val="single"/>
        </w:rPr>
      </w:pPr>
      <w:r w:rsidRPr="004D46E2">
        <w:rPr>
          <w:rFonts w:ascii="Times New Roman" w:hAnsi="Times New Roman" w:cs="Times New Roman"/>
          <w:sz w:val="24"/>
          <w:szCs w:val="24"/>
          <w:u w:val="single"/>
        </w:rPr>
        <w:t>Протокол анализа</w:t>
      </w:r>
    </w:p>
    <w:p w14:paraId="32A387B8" w14:textId="387F10EB"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1.</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 xml:space="preserve">Подготавливают пробы в соответствии с разделом 8 (Подготовка проб) и реагенты в соответствии с разделом 9 (Подготовка реагентов). </w:t>
      </w:r>
    </w:p>
    <w:p w14:paraId="469A725D" w14:textId="386B28E0"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2.</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Вносят 100 мкл нулевого градуировочного раствора в двух повторностях (лунки Н1, Н2, холостая проба)</w:t>
      </w:r>
    </w:p>
    <w:p w14:paraId="2E222F6E" w14:textId="77777777"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Вносят 50 мкл нулевого градуировочного раствора в двух повторностях (лунки А1, А2, макс. опт. плотность).</w:t>
      </w:r>
    </w:p>
    <w:p w14:paraId="70825A09" w14:textId="77777777"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Вносят 50 мкл каждого градуировочного раствора в двух повторностях (лунки от В1,2 до G1,2, т.е. 0.625, 1.25, 2.5, 5, 10 и 20  нг/мл).</w:t>
      </w:r>
    </w:p>
    <w:p w14:paraId="53C50B9F" w14:textId="77777777"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 xml:space="preserve">Вносят по 50 мкл каждой пробы в двух повторностях </w:t>
      </w:r>
    </w:p>
    <w:p w14:paraId="495BB272" w14:textId="204D4D58"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3.</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Вносят по 25 мкл конъюгата во все лунки за исключением Н1 и Н2.</w:t>
      </w:r>
    </w:p>
    <w:p w14:paraId="5DD99787" w14:textId="2E379947"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4.</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Вносят по 25 мкл раствора антител во все лунки за исключением Н1 и Н2.</w:t>
      </w:r>
    </w:p>
    <w:p w14:paraId="7F970742" w14:textId="6A9E509E"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5.</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Планшет запечатывают и перемешивают в течение 1 минуты его содержимое (на шейкере для микротитровальных планшетов либо аккуратными круговыми движениями).</w:t>
      </w:r>
    </w:p>
    <w:p w14:paraId="5FFE5A6C" w14:textId="2EC402AA"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6.</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Планшет инкубируют в течение 1 часа в темноте при температуре 4ºС.</w:t>
      </w:r>
    </w:p>
    <w:p w14:paraId="3BDFCD5B" w14:textId="11ADB02F"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7.</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Удаляют раствор из микротитровального планшета и промывают 3 раза буфером для промывания.</w:t>
      </w:r>
    </w:p>
    <w:p w14:paraId="13D5FA06" w14:textId="4B051214"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8.</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 xml:space="preserve">Вносят по 100 мкл раствора субстрата во все лунки. </w:t>
      </w:r>
    </w:p>
    <w:p w14:paraId="12E5631E" w14:textId="5B178DF5"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9.</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Тщательно перемешивают и инкубируют планшет в темноте в течение 30 минут при комнатной температуре (20˚С – 25˚С).</w:t>
      </w:r>
    </w:p>
    <w:p w14:paraId="05182C73" w14:textId="74028B2E"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10.</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Вносят по 100 мкл стоп-реагента во все лунки.</w:t>
      </w:r>
    </w:p>
    <w:p w14:paraId="0B6DF43F" w14:textId="0F3F0C96" w:rsidR="004D46E2" w:rsidRPr="004D46E2" w:rsidRDefault="004D46E2" w:rsidP="004D46E2">
      <w:pPr>
        <w:spacing w:after="0" w:line="240" w:lineRule="auto"/>
        <w:ind w:firstLine="720"/>
        <w:jc w:val="both"/>
        <w:rPr>
          <w:rFonts w:ascii="Times New Roman" w:hAnsi="Times New Roman" w:cs="Times New Roman"/>
          <w:sz w:val="24"/>
          <w:szCs w:val="24"/>
        </w:rPr>
      </w:pPr>
      <w:r w:rsidRPr="004D46E2">
        <w:rPr>
          <w:rFonts w:ascii="Times New Roman" w:hAnsi="Times New Roman" w:cs="Times New Roman"/>
          <w:sz w:val="24"/>
          <w:szCs w:val="24"/>
        </w:rPr>
        <w:t>11.</w:t>
      </w:r>
      <w:r>
        <w:rPr>
          <w:rFonts w:ascii="Times New Roman" w:hAnsi="Times New Roman" w:cs="Times New Roman"/>
          <w:sz w:val="24"/>
          <w:szCs w:val="24"/>
          <w:lang w:val="ru-RU"/>
        </w:rPr>
        <w:t xml:space="preserve"> </w:t>
      </w:r>
      <w:r w:rsidRPr="004D46E2">
        <w:rPr>
          <w:rFonts w:ascii="Times New Roman" w:hAnsi="Times New Roman" w:cs="Times New Roman"/>
          <w:sz w:val="24"/>
          <w:szCs w:val="24"/>
        </w:rPr>
        <w:t>Сразу же измеряют оптическую плотность при 450 нм.</w:t>
      </w:r>
    </w:p>
    <w:p w14:paraId="6D763433" w14:textId="77777777" w:rsidR="004D46E2" w:rsidRPr="004D46E2" w:rsidRDefault="004D46E2" w:rsidP="004D46E2">
      <w:pPr>
        <w:spacing w:after="0" w:line="240" w:lineRule="auto"/>
        <w:ind w:firstLine="720"/>
        <w:jc w:val="both"/>
        <w:rPr>
          <w:rFonts w:ascii="Times New Roman" w:hAnsi="Times New Roman" w:cs="Times New Roman"/>
          <w:sz w:val="24"/>
          <w:szCs w:val="24"/>
        </w:rPr>
      </w:pPr>
    </w:p>
    <w:p w14:paraId="6ABD7A0B" w14:textId="77777777" w:rsidR="004D46E2" w:rsidRPr="004D46E2" w:rsidRDefault="004D46E2" w:rsidP="004D46E2">
      <w:pPr>
        <w:spacing w:after="0" w:line="240" w:lineRule="auto"/>
        <w:ind w:firstLine="720"/>
        <w:jc w:val="both"/>
        <w:rPr>
          <w:rFonts w:ascii="Times New Roman" w:hAnsi="Times New Roman" w:cs="Times New Roman"/>
          <w:b/>
          <w:bCs/>
          <w:sz w:val="28"/>
          <w:szCs w:val="28"/>
        </w:rPr>
      </w:pPr>
      <w:r w:rsidRPr="004D46E2">
        <w:rPr>
          <w:rFonts w:ascii="Times New Roman" w:hAnsi="Times New Roman" w:cs="Times New Roman"/>
          <w:b/>
          <w:bCs/>
          <w:sz w:val="28"/>
          <w:szCs w:val="28"/>
        </w:rPr>
        <w:t>11. ИНТЕРПРЕТАЦИЯ РЕЗУЛЬТАТОВ</w:t>
      </w:r>
    </w:p>
    <w:p w14:paraId="26ABB402" w14:textId="77777777" w:rsidR="0082502E" w:rsidRPr="0082502E" w:rsidRDefault="0082502E" w:rsidP="0082502E">
      <w:pPr>
        <w:spacing w:after="0" w:line="240" w:lineRule="auto"/>
        <w:ind w:firstLine="720"/>
        <w:jc w:val="both"/>
        <w:rPr>
          <w:rFonts w:ascii="Times New Roman" w:hAnsi="Times New Roman" w:cs="Times New Roman"/>
          <w:sz w:val="24"/>
          <w:szCs w:val="24"/>
        </w:rPr>
      </w:pPr>
      <w:r w:rsidRPr="0082502E">
        <w:rPr>
          <w:rFonts w:ascii="Times New Roman" w:hAnsi="Times New Roman" w:cs="Times New Roman"/>
          <w:sz w:val="24"/>
          <w:szCs w:val="24"/>
        </w:rPr>
        <w:t>Как правило, значения ОП образцов, измеряемые в данном ИФА-тесте, переводятся в соответствующие концентрации следующим образом:</w:t>
      </w:r>
    </w:p>
    <w:p w14:paraId="24256CA2" w14:textId="77777777" w:rsidR="0082502E" w:rsidRPr="0082502E" w:rsidRDefault="0082502E" w:rsidP="0082502E">
      <w:pPr>
        <w:spacing w:after="0" w:line="240" w:lineRule="auto"/>
        <w:ind w:firstLine="720"/>
        <w:jc w:val="both"/>
        <w:rPr>
          <w:rFonts w:ascii="Times New Roman" w:hAnsi="Times New Roman" w:cs="Times New Roman"/>
          <w:sz w:val="24"/>
          <w:szCs w:val="24"/>
        </w:rPr>
      </w:pPr>
      <w:r w:rsidRPr="0082502E">
        <w:rPr>
          <w:rFonts w:ascii="Times New Roman" w:hAnsi="Times New Roman" w:cs="Times New Roman"/>
          <w:sz w:val="24"/>
          <w:szCs w:val="24"/>
        </w:rPr>
        <w:t>Среднее значение оптической плотности (ОП) бланковых лунок вычитается из индивидуальной ОП лунок, содержащих стандарты и образцы. Затем эти значения ОП стандартов и образцов (средние значения дубликатов) делятся на среднее значение ОП нулевого стандарта и умножаются на 100. Таким образом, нулевой стандарт принимается равным 100% (максимальное поглощение), а остальные значения ОП указываются в процентах от максимального поглощения.</w:t>
      </w:r>
    </w:p>
    <w:p w14:paraId="4AC55203" w14:textId="77777777" w:rsidR="0082502E" w:rsidRPr="0082502E" w:rsidRDefault="0082502E" w:rsidP="0082502E">
      <w:pPr>
        <w:spacing w:after="0" w:line="240" w:lineRule="auto"/>
        <w:ind w:firstLine="720"/>
        <w:jc w:val="both"/>
        <w:rPr>
          <w:rFonts w:ascii="Times New Roman" w:hAnsi="Times New Roman" w:cs="Times New Roman"/>
          <w:sz w:val="24"/>
          <w:szCs w:val="24"/>
        </w:rPr>
      </w:pPr>
      <w:r w:rsidRPr="0082502E">
        <w:rPr>
          <w:rFonts w:ascii="Times New Roman" w:hAnsi="Times New Roman" w:cs="Times New Roman"/>
          <w:sz w:val="24"/>
          <w:szCs w:val="24"/>
        </w:rPr>
        <w:t>Рассчитанные значения для стандартов наносятся на полулогарифмический график в зависимости от концентрации аналита.</w:t>
      </w:r>
    </w:p>
    <w:p w14:paraId="0EE82668" w14:textId="77777777" w:rsidR="0082502E" w:rsidRPr="0082502E" w:rsidRDefault="0082502E" w:rsidP="0082502E">
      <w:pPr>
        <w:spacing w:after="0" w:line="240" w:lineRule="auto"/>
        <w:ind w:firstLine="720"/>
        <w:jc w:val="both"/>
        <w:rPr>
          <w:rFonts w:ascii="Times New Roman" w:hAnsi="Times New Roman" w:cs="Times New Roman"/>
          <w:sz w:val="24"/>
          <w:szCs w:val="24"/>
        </w:rPr>
      </w:pPr>
      <w:r w:rsidRPr="0082502E">
        <w:rPr>
          <w:rFonts w:ascii="Times New Roman" w:hAnsi="Times New Roman" w:cs="Times New Roman"/>
          <w:sz w:val="24"/>
          <w:szCs w:val="24"/>
        </w:rPr>
        <w:t>Альтернативный вариант для калибровочной кривой:</w:t>
      </w:r>
    </w:p>
    <w:p w14:paraId="7B160F63" w14:textId="77777777" w:rsidR="0082502E" w:rsidRPr="0082502E" w:rsidRDefault="0082502E" w:rsidP="0082502E">
      <w:pPr>
        <w:spacing w:after="0" w:line="240" w:lineRule="auto"/>
        <w:ind w:firstLine="720"/>
        <w:jc w:val="both"/>
        <w:rPr>
          <w:rFonts w:ascii="Times New Roman" w:hAnsi="Times New Roman" w:cs="Times New Roman"/>
          <w:sz w:val="24"/>
          <w:szCs w:val="24"/>
        </w:rPr>
      </w:pPr>
      <w:r w:rsidRPr="0082502E">
        <w:rPr>
          <w:rFonts w:ascii="Times New Roman" w:hAnsi="Times New Roman" w:cs="Times New Roman"/>
          <w:sz w:val="24"/>
          <w:szCs w:val="24"/>
        </w:rPr>
        <w:t>Расчетные значения поглощения (логит) стандартов откладываются на оси Y, а эквивалентная концентрация аналита – на логарифмической оси X. Для удобства клиентов компания R-Biopharm предлагает две программы для интерпретации результатов ИФА:</w:t>
      </w:r>
    </w:p>
    <w:p w14:paraId="32B51B40" w14:textId="5C48F4FE" w:rsidR="0082502E" w:rsidRPr="0082502E" w:rsidRDefault="0082502E" w:rsidP="0082502E">
      <w:pPr>
        <w:spacing w:after="0" w:line="240" w:lineRule="auto"/>
        <w:ind w:firstLine="720"/>
        <w:jc w:val="both"/>
        <w:rPr>
          <w:rFonts w:ascii="Times New Roman" w:hAnsi="Times New Roman" w:cs="Times New Roman"/>
          <w:sz w:val="24"/>
          <w:szCs w:val="24"/>
        </w:rPr>
      </w:pPr>
      <w:r w:rsidRPr="0082502E">
        <w:rPr>
          <w:rFonts w:ascii="Times New Roman" w:hAnsi="Times New Roman" w:cs="Times New Roman"/>
          <w:sz w:val="24"/>
          <w:szCs w:val="24"/>
        </w:rPr>
        <w:t>-</w:t>
      </w:r>
      <w:r>
        <w:rPr>
          <w:rFonts w:ascii="Times New Roman" w:hAnsi="Times New Roman" w:cs="Times New Roman"/>
          <w:sz w:val="24"/>
          <w:szCs w:val="24"/>
          <w:lang w:val="en-US"/>
        </w:rPr>
        <w:t xml:space="preserve"> </w:t>
      </w:r>
      <w:r w:rsidRPr="0082502E">
        <w:rPr>
          <w:rFonts w:ascii="Times New Roman" w:hAnsi="Times New Roman" w:cs="Times New Roman"/>
          <w:sz w:val="24"/>
          <w:szCs w:val="24"/>
        </w:rPr>
        <w:t>RIDASOFT®Win.NET Food &amp; Feed (арт. № Z9996FF). В этой программе все ИФА-тесты R-Biopharm (включая EuroProxima) уже запрограммированы в базе данных. Список совместимых ридеров предоставляется по запросу.</w:t>
      </w:r>
    </w:p>
    <w:p w14:paraId="50A15128" w14:textId="13D4B95B" w:rsidR="0082502E" w:rsidRDefault="0082502E" w:rsidP="0082502E">
      <w:pPr>
        <w:spacing w:after="0" w:line="240" w:lineRule="auto"/>
        <w:ind w:firstLine="720"/>
        <w:jc w:val="both"/>
        <w:rPr>
          <w:rFonts w:ascii="Times New Roman" w:hAnsi="Times New Roman" w:cs="Times New Roman"/>
          <w:sz w:val="24"/>
          <w:szCs w:val="24"/>
        </w:rPr>
      </w:pPr>
      <w:r w:rsidRPr="0082502E">
        <w:rPr>
          <w:rFonts w:ascii="Times New Roman" w:hAnsi="Times New Roman" w:cs="Times New Roman"/>
          <w:sz w:val="24"/>
          <w:szCs w:val="24"/>
        </w:rPr>
        <w:t>-</w:t>
      </w:r>
      <w:r>
        <w:rPr>
          <w:rFonts w:ascii="Times New Roman" w:hAnsi="Times New Roman" w:cs="Times New Roman"/>
          <w:sz w:val="24"/>
          <w:szCs w:val="24"/>
          <w:lang w:val="en-US"/>
        </w:rPr>
        <w:t xml:space="preserve"> </w:t>
      </w:r>
      <w:r w:rsidRPr="0082502E">
        <w:rPr>
          <w:rFonts w:ascii="Times New Roman" w:hAnsi="Times New Roman" w:cs="Times New Roman"/>
          <w:sz w:val="24"/>
          <w:szCs w:val="24"/>
        </w:rPr>
        <w:t>Simplefit. Эта программа на базе Excel разработана для расчета результатов всех тестов EuroProxima.</w:t>
      </w:r>
    </w:p>
    <w:p w14:paraId="62D79DBD" w14:textId="04CB5905" w:rsidR="0082502E" w:rsidRDefault="0082502E" w:rsidP="0082502E">
      <w:pPr>
        <w:spacing w:after="0" w:line="240" w:lineRule="auto"/>
        <w:ind w:firstLine="720"/>
        <w:jc w:val="both"/>
        <w:rPr>
          <w:rFonts w:ascii="Times New Roman" w:hAnsi="Times New Roman" w:cs="Times New Roman"/>
          <w:sz w:val="24"/>
          <w:szCs w:val="24"/>
        </w:rPr>
      </w:pPr>
    </w:p>
    <w:p w14:paraId="0822C3E0" w14:textId="77777777" w:rsidR="0082502E" w:rsidRDefault="0082502E" w:rsidP="0082502E">
      <w:pPr>
        <w:spacing w:after="0" w:line="240" w:lineRule="auto"/>
        <w:ind w:firstLine="720"/>
        <w:jc w:val="both"/>
        <w:rPr>
          <w:rFonts w:ascii="Times New Roman" w:hAnsi="Times New Roman" w:cs="Times New Roman"/>
          <w:sz w:val="24"/>
          <w:szCs w:val="24"/>
        </w:rPr>
      </w:pPr>
    </w:p>
    <w:p w14:paraId="15422AA0" w14:textId="77777777" w:rsidR="0082502E" w:rsidRDefault="0082502E" w:rsidP="004D46E2">
      <w:pPr>
        <w:spacing w:after="0" w:line="240" w:lineRule="auto"/>
        <w:ind w:firstLine="720"/>
        <w:jc w:val="both"/>
        <w:rPr>
          <w:rFonts w:ascii="Times New Roman" w:hAnsi="Times New Roman" w:cs="Times New Roman"/>
          <w:sz w:val="24"/>
          <w:szCs w:val="24"/>
        </w:rPr>
      </w:pPr>
    </w:p>
    <w:p w14:paraId="6A289659" w14:textId="57B35148" w:rsidR="004D46E2" w:rsidRPr="0082502E" w:rsidRDefault="004D46E2" w:rsidP="004D46E2">
      <w:pPr>
        <w:spacing w:after="0" w:line="240" w:lineRule="auto"/>
        <w:ind w:firstLine="720"/>
        <w:jc w:val="both"/>
        <w:rPr>
          <w:rFonts w:ascii="Times New Roman" w:hAnsi="Times New Roman" w:cs="Times New Roman"/>
          <w:iCs/>
          <w:sz w:val="24"/>
          <w:szCs w:val="24"/>
          <w:u w:val="single"/>
          <w:lang w:val="ru-RU"/>
        </w:rPr>
      </w:pPr>
      <w:r w:rsidRPr="0082502E">
        <w:rPr>
          <w:rFonts w:ascii="Times New Roman" w:hAnsi="Times New Roman" w:cs="Times New Roman"/>
          <w:iCs/>
          <w:sz w:val="24"/>
          <w:szCs w:val="24"/>
          <w:u w:val="single"/>
          <w:lang w:val="ru-RU"/>
        </w:rPr>
        <w:lastRenderedPageBreak/>
        <w:t>8.1. Пробы молока</w:t>
      </w:r>
    </w:p>
    <w:p w14:paraId="321CCDF1" w14:textId="77777777" w:rsidR="004D46E2" w:rsidRPr="004D46E2" w:rsidRDefault="004D46E2" w:rsidP="004D46E2">
      <w:pPr>
        <w:spacing w:after="0" w:line="240" w:lineRule="auto"/>
        <w:ind w:firstLine="720"/>
        <w:jc w:val="both"/>
        <w:rPr>
          <w:rFonts w:ascii="Times New Roman" w:hAnsi="Times New Roman" w:cs="Times New Roman"/>
          <w:iCs/>
          <w:sz w:val="24"/>
          <w:szCs w:val="24"/>
          <w:lang w:val="ru-RU"/>
        </w:rPr>
      </w:pPr>
      <w:r w:rsidRPr="004D46E2">
        <w:rPr>
          <w:rFonts w:ascii="Times New Roman" w:hAnsi="Times New Roman" w:cs="Times New Roman"/>
          <w:iCs/>
          <w:sz w:val="24"/>
          <w:szCs w:val="24"/>
          <w:lang w:val="ru-RU"/>
        </w:rPr>
        <w:t>Количество неомицина в пробе выражается как эквивалент неомицина. Эквивалент неомицина в пробе (нг/мл), соответствующий % от максимальной оптической плотности каждого экстракта, может быть получен по градуировочной кривой. Для получения концентрации неомицина в пробах молока значение концентрации неомицина, полученное по градуировочной кривой, должно быть умножено на 10.</w:t>
      </w:r>
    </w:p>
    <w:p w14:paraId="4E632B10" w14:textId="77777777" w:rsidR="004D46E2" w:rsidRPr="0082502E" w:rsidRDefault="004D46E2" w:rsidP="004D46E2">
      <w:pPr>
        <w:spacing w:after="0" w:line="240" w:lineRule="auto"/>
        <w:ind w:firstLine="720"/>
        <w:jc w:val="both"/>
        <w:rPr>
          <w:rFonts w:ascii="Times New Roman" w:hAnsi="Times New Roman" w:cs="Times New Roman"/>
          <w:iCs/>
          <w:sz w:val="24"/>
          <w:szCs w:val="24"/>
          <w:u w:val="single"/>
          <w:lang w:val="ru-RU"/>
        </w:rPr>
      </w:pPr>
      <w:r w:rsidRPr="0082502E">
        <w:rPr>
          <w:rFonts w:ascii="Times New Roman" w:hAnsi="Times New Roman" w:cs="Times New Roman"/>
          <w:iCs/>
          <w:sz w:val="24"/>
          <w:szCs w:val="24"/>
          <w:u w:val="single"/>
          <w:lang w:val="ru-RU"/>
        </w:rPr>
        <w:t>8.1. 2 Пробы сухого молока</w:t>
      </w:r>
    </w:p>
    <w:p w14:paraId="4D77D86F" w14:textId="77777777" w:rsidR="004D46E2" w:rsidRPr="004D46E2" w:rsidRDefault="004D46E2" w:rsidP="004D46E2">
      <w:pPr>
        <w:spacing w:after="0" w:line="240" w:lineRule="auto"/>
        <w:ind w:firstLine="720"/>
        <w:jc w:val="both"/>
        <w:rPr>
          <w:rFonts w:ascii="Times New Roman" w:hAnsi="Times New Roman" w:cs="Times New Roman"/>
          <w:iCs/>
          <w:sz w:val="24"/>
          <w:szCs w:val="24"/>
          <w:lang w:val="ru-RU"/>
        </w:rPr>
      </w:pPr>
      <w:r w:rsidRPr="004D46E2">
        <w:rPr>
          <w:rFonts w:ascii="Times New Roman" w:hAnsi="Times New Roman" w:cs="Times New Roman"/>
          <w:iCs/>
          <w:sz w:val="24"/>
          <w:szCs w:val="24"/>
          <w:lang w:val="ru-RU"/>
        </w:rPr>
        <w:t>Количество неомицина в пробе выражается как эквивалент неомицина. Эквивалент неомицина в пробе (нг/мл), соответствующий % от максимальной оптической плотности каждого экстракта, может быть получен по градуировочной кривой. Для получения концентрации неомицина в пробах сухого молока значение концентрации неомицина, полученное по градуировочной кривой, должно быть умножено на 10.</w:t>
      </w:r>
    </w:p>
    <w:p w14:paraId="09B6E914" w14:textId="77777777" w:rsidR="004D46E2" w:rsidRPr="0082502E" w:rsidRDefault="004D46E2" w:rsidP="004D46E2">
      <w:pPr>
        <w:spacing w:after="0" w:line="240" w:lineRule="auto"/>
        <w:ind w:firstLine="720"/>
        <w:jc w:val="both"/>
        <w:rPr>
          <w:rFonts w:ascii="Times New Roman" w:hAnsi="Times New Roman" w:cs="Times New Roman"/>
          <w:iCs/>
          <w:sz w:val="24"/>
          <w:szCs w:val="24"/>
          <w:u w:val="single"/>
          <w:lang w:val="ru-RU"/>
        </w:rPr>
      </w:pPr>
      <w:r w:rsidRPr="0082502E">
        <w:rPr>
          <w:rFonts w:ascii="Times New Roman" w:hAnsi="Times New Roman" w:cs="Times New Roman"/>
          <w:iCs/>
          <w:sz w:val="24"/>
          <w:szCs w:val="24"/>
          <w:u w:val="single"/>
          <w:lang w:val="ru-RU"/>
        </w:rPr>
        <w:t>8.2. Пробы тканей</w:t>
      </w:r>
    </w:p>
    <w:p w14:paraId="49185412" w14:textId="77777777" w:rsidR="004D46E2" w:rsidRPr="004D46E2" w:rsidRDefault="004D46E2" w:rsidP="004D46E2">
      <w:pPr>
        <w:spacing w:after="0" w:line="240" w:lineRule="auto"/>
        <w:ind w:firstLine="720"/>
        <w:jc w:val="both"/>
        <w:rPr>
          <w:rFonts w:ascii="Times New Roman" w:hAnsi="Times New Roman" w:cs="Times New Roman"/>
          <w:iCs/>
          <w:sz w:val="24"/>
          <w:szCs w:val="24"/>
          <w:lang w:val="ru-RU"/>
        </w:rPr>
      </w:pPr>
      <w:r w:rsidRPr="004D46E2">
        <w:rPr>
          <w:rFonts w:ascii="Times New Roman" w:hAnsi="Times New Roman" w:cs="Times New Roman"/>
          <w:iCs/>
          <w:sz w:val="24"/>
          <w:szCs w:val="24"/>
          <w:lang w:val="ru-RU"/>
        </w:rPr>
        <w:t>Количество неомицина в пробе выражается как эквивалент неомицина. Эквивалент неомицина в пробе (нг/мл), соответствующий % от максимальной оптической плотности каждого экстракта, может быть получен по градуировочной кривой. Для получения концентрации неомицина в пробах тканей значение концентрации неомицина, полученное по градуировочной кривой, должно быть умножено на 50.</w:t>
      </w:r>
    </w:p>
    <w:p w14:paraId="455E0C08" w14:textId="77777777" w:rsidR="004D46E2" w:rsidRPr="0082502E" w:rsidRDefault="004D46E2" w:rsidP="004D46E2">
      <w:pPr>
        <w:spacing w:after="0" w:line="240" w:lineRule="auto"/>
        <w:ind w:firstLine="720"/>
        <w:jc w:val="both"/>
        <w:rPr>
          <w:rFonts w:ascii="Times New Roman" w:hAnsi="Times New Roman" w:cs="Times New Roman"/>
          <w:iCs/>
          <w:sz w:val="24"/>
          <w:szCs w:val="24"/>
          <w:u w:val="single"/>
          <w:lang w:val="ru-RU"/>
        </w:rPr>
      </w:pPr>
      <w:r w:rsidRPr="0082502E">
        <w:rPr>
          <w:rFonts w:ascii="Times New Roman" w:hAnsi="Times New Roman" w:cs="Times New Roman"/>
          <w:iCs/>
          <w:sz w:val="24"/>
          <w:szCs w:val="24"/>
          <w:u w:val="single"/>
          <w:lang w:val="ru-RU"/>
        </w:rPr>
        <w:t>8.3. Пробы меда</w:t>
      </w:r>
    </w:p>
    <w:p w14:paraId="44007269" w14:textId="77777777" w:rsidR="004D46E2" w:rsidRPr="004D46E2" w:rsidRDefault="004D46E2" w:rsidP="004D46E2">
      <w:pPr>
        <w:spacing w:after="0" w:line="240" w:lineRule="auto"/>
        <w:ind w:firstLine="720"/>
        <w:jc w:val="both"/>
        <w:rPr>
          <w:rFonts w:ascii="Times New Roman" w:hAnsi="Times New Roman" w:cs="Times New Roman"/>
          <w:iCs/>
          <w:sz w:val="24"/>
          <w:szCs w:val="24"/>
          <w:lang w:val="ru-RU"/>
        </w:rPr>
      </w:pPr>
      <w:r w:rsidRPr="004D46E2">
        <w:rPr>
          <w:rFonts w:ascii="Times New Roman" w:hAnsi="Times New Roman" w:cs="Times New Roman"/>
          <w:iCs/>
          <w:sz w:val="24"/>
          <w:szCs w:val="24"/>
          <w:lang w:val="ru-RU"/>
        </w:rPr>
        <w:t>Для получения концентрации неомицина в пробах меда значение концентрации неомицина, полученное по градуировочной кривой, должно быть умножено на 25.</w:t>
      </w:r>
    </w:p>
    <w:p w14:paraId="7A7829BB" w14:textId="17C1058B" w:rsidR="004D46E2" w:rsidRPr="0082502E" w:rsidRDefault="004D46E2" w:rsidP="004D46E2">
      <w:pPr>
        <w:spacing w:after="0" w:line="240" w:lineRule="auto"/>
        <w:ind w:firstLine="720"/>
        <w:jc w:val="both"/>
        <w:rPr>
          <w:rFonts w:ascii="Times New Roman" w:hAnsi="Times New Roman" w:cs="Times New Roman"/>
          <w:iCs/>
          <w:sz w:val="24"/>
          <w:szCs w:val="24"/>
          <w:u w:val="single"/>
          <w:lang w:val="ru-RU"/>
        </w:rPr>
      </w:pPr>
      <w:r w:rsidRPr="0082502E">
        <w:rPr>
          <w:rFonts w:ascii="Times New Roman" w:hAnsi="Times New Roman" w:cs="Times New Roman"/>
          <w:iCs/>
          <w:sz w:val="24"/>
          <w:szCs w:val="24"/>
          <w:u w:val="single"/>
          <w:lang w:val="ru-RU"/>
        </w:rPr>
        <w:t xml:space="preserve"> 8.4. Пробы сыворотки/плазмы</w:t>
      </w:r>
    </w:p>
    <w:p w14:paraId="6EE5E97C" w14:textId="77777777" w:rsidR="004D46E2" w:rsidRPr="004D46E2" w:rsidRDefault="004D46E2" w:rsidP="004D46E2">
      <w:pPr>
        <w:spacing w:after="0" w:line="240" w:lineRule="auto"/>
        <w:ind w:firstLine="720"/>
        <w:jc w:val="both"/>
        <w:rPr>
          <w:rFonts w:ascii="Times New Roman" w:hAnsi="Times New Roman" w:cs="Times New Roman"/>
          <w:iCs/>
          <w:sz w:val="24"/>
          <w:szCs w:val="24"/>
          <w:lang w:val="ru-RU"/>
        </w:rPr>
      </w:pPr>
      <w:r w:rsidRPr="004D46E2">
        <w:rPr>
          <w:rFonts w:ascii="Times New Roman" w:hAnsi="Times New Roman" w:cs="Times New Roman"/>
          <w:iCs/>
          <w:sz w:val="24"/>
          <w:szCs w:val="24"/>
          <w:lang w:val="ru-RU"/>
        </w:rPr>
        <w:t>Для получения концентрации неомицина в пробах сыворотки/плазмы крови значение концентрации неомицина, полученное по градуировочной кривой, должно быть умножено на 10.</w:t>
      </w:r>
    </w:p>
    <w:p w14:paraId="053B3250" w14:textId="77777777" w:rsidR="004D46E2" w:rsidRPr="0082502E" w:rsidRDefault="004D46E2" w:rsidP="004D46E2">
      <w:pPr>
        <w:spacing w:after="0" w:line="240" w:lineRule="auto"/>
        <w:ind w:firstLine="720"/>
        <w:jc w:val="both"/>
        <w:rPr>
          <w:rFonts w:ascii="Times New Roman" w:hAnsi="Times New Roman" w:cs="Times New Roman"/>
          <w:iCs/>
          <w:sz w:val="24"/>
          <w:szCs w:val="24"/>
          <w:u w:val="single"/>
          <w:lang w:val="ru-RU"/>
        </w:rPr>
      </w:pPr>
      <w:r w:rsidRPr="0082502E">
        <w:rPr>
          <w:rFonts w:ascii="Times New Roman" w:hAnsi="Times New Roman" w:cs="Times New Roman"/>
          <w:iCs/>
          <w:sz w:val="24"/>
          <w:szCs w:val="24"/>
          <w:u w:val="single"/>
          <w:lang w:val="ru-RU"/>
        </w:rPr>
        <w:t>8.5. Пробы мочи</w:t>
      </w:r>
    </w:p>
    <w:p w14:paraId="4B05C8B4" w14:textId="6763D611" w:rsidR="004D46E2" w:rsidRDefault="004D46E2" w:rsidP="004D46E2">
      <w:pPr>
        <w:spacing w:after="0" w:line="240" w:lineRule="auto"/>
        <w:ind w:firstLine="720"/>
        <w:jc w:val="both"/>
        <w:rPr>
          <w:rFonts w:ascii="Times New Roman" w:hAnsi="Times New Roman" w:cs="Times New Roman"/>
          <w:iCs/>
          <w:sz w:val="24"/>
          <w:szCs w:val="24"/>
          <w:lang w:val="ru-RU"/>
        </w:rPr>
      </w:pPr>
      <w:r w:rsidRPr="004D46E2">
        <w:rPr>
          <w:rFonts w:ascii="Times New Roman" w:hAnsi="Times New Roman" w:cs="Times New Roman"/>
          <w:iCs/>
          <w:sz w:val="24"/>
          <w:szCs w:val="24"/>
          <w:lang w:val="ru-RU"/>
        </w:rPr>
        <w:t>Для получения концентрации неомицина в пробах мочи значение концентрации неомицина, полученное по градуировочной кривой, должно быть умножено на 10.</w:t>
      </w:r>
    </w:p>
    <w:p w14:paraId="37F19096" w14:textId="77777777" w:rsidR="004D46E2" w:rsidRPr="0082502E" w:rsidRDefault="004D46E2" w:rsidP="004D46E2">
      <w:pPr>
        <w:spacing w:after="0" w:line="240" w:lineRule="auto"/>
        <w:ind w:firstLine="720"/>
        <w:jc w:val="both"/>
        <w:rPr>
          <w:rFonts w:ascii="Times New Roman" w:hAnsi="Times New Roman" w:cs="Times New Roman"/>
          <w:iCs/>
          <w:sz w:val="24"/>
          <w:szCs w:val="24"/>
          <w:u w:val="single"/>
          <w:lang w:val="ru-RU"/>
        </w:rPr>
      </w:pPr>
      <w:r w:rsidRPr="0082502E">
        <w:rPr>
          <w:rFonts w:ascii="Times New Roman" w:hAnsi="Times New Roman" w:cs="Times New Roman"/>
          <w:iCs/>
          <w:sz w:val="24"/>
          <w:szCs w:val="24"/>
          <w:u w:val="single"/>
          <w:lang w:val="ru-RU"/>
        </w:rPr>
        <w:t>8.6. Пробы яиц</w:t>
      </w:r>
    </w:p>
    <w:p w14:paraId="4944933F" w14:textId="77777777" w:rsidR="004D46E2" w:rsidRPr="004D46E2" w:rsidRDefault="004D46E2" w:rsidP="004D46E2">
      <w:pPr>
        <w:spacing w:after="0" w:line="240" w:lineRule="auto"/>
        <w:ind w:firstLine="720"/>
        <w:jc w:val="both"/>
        <w:rPr>
          <w:rFonts w:ascii="Times New Roman" w:hAnsi="Times New Roman" w:cs="Times New Roman"/>
          <w:iCs/>
          <w:sz w:val="24"/>
          <w:szCs w:val="24"/>
          <w:lang w:val="ru-RU"/>
        </w:rPr>
      </w:pPr>
      <w:r w:rsidRPr="004D46E2">
        <w:rPr>
          <w:rFonts w:ascii="Times New Roman" w:hAnsi="Times New Roman" w:cs="Times New Roman"/>
          <w:iCs/>
          <w:sz w:val="24"/>
          <w:szCs w:val="24"/>
          <w:lang w:val="ru-RU"/>
        </w:rPr>
        <w:t>Для получения концентрации неомицина в пробах яиц значение концентрации неомицина, полученное по градуировочной кривой, должно быть умножено на 10.</w:t>
      </w:r>
    </w:p>
    <w:p w14:paraId="3F2C84BF" w14:textId="29ED7758" w:rsidR="004D46E2" w:rsidRDefault="004D46E2" w:rsidP="004D46E2">
      <w:pPr>
        <w:spacing w:after="0" w:line="240" w:lineRule="auto"/>
        <w:ind w:firstLine="720"/>
        <w:jc w:val="both"/>
        <w:rPr>
          <w:rFonts w:ascii="Times New Roman" w:hAnsi="Times New Roman" w:cs="Times New Roman"/>
          <w:iCs/>
          <w:sz w:val="24"/>
          <w:szCs w:val="24"/>
          <w:lang w:val="ru-RU"/>
        </w:rPr>
      </w:pPr>
    </w:p>
    <w:p w14:paraId="16082A49" w14:textId="11D559D0" w:rsidR="004D46E2" w:rsidRPr="00746225" w:rsidRDefault="004D46E2" w:rsidP="004D46E2">
      <w:pPr>
        <w:spacing w:after="0" w:line="240" w:lineRule="auto"/>
        <w:ind w:firstLine="720"/>
        <w:jc w:val="both"/>
        <w:rPr>
          <w:rFonts w:ascii="Times New Roman" w:hAnsi="Times New Roman" w:cs="Times New Roman"/>
          <w:b/>
          <w:bCs/>
          <w:iCs/>
          <w:sz w:val="28"/>
          <w:szCs w:val="28"/>
          <w:lang w:val="en-US"/>
        </w:rPr>
      </w:pPr>
      <w:r w:rsidRPr="00746225">
        <w:rPr>
          <w:rFonts w:ascii="Times New Roman" w:hAnsi="Times New Roman" w:cs="Times New Roman"/>
          <w:b/>
          <w:bCs/>
          <w:iCs/>
          <w:sz w:val="28"/>
          <w:szCs w:val="28"/>
          <w:lang w:val="en-US"/>
        </w:rPr>
        <w:t xml:space="preserve">12. </w:t>
      </w:r>
      <w:r w:rsidRPr="004D46E2">
        <w:rPr>
          <w:rFonts w:ascii="Times New Roman" w:hAnsi="Times New Roman" w:cs="Times New Roman"/>
          <w:b/>
          <w:bCs/>
          <w:iCs/>
          <w:sz w:val="28"/>
          <w:szCs w:val="28"/>
          <w:lang w:val="ru-RU"/>
        </w:rPr>
        <w:t>ЛИТЕРАТУРА</w:t>
      </w:r>
      <w:r w:rsidRPr="00746225">
        <w:rPr>
          <w:rFonts w:ascii="Times New Roman" w:hAnsi="Times New Roman" w:cs="Times New Roman"/>
          <w:b/>
          <w:bCs/>
          <w:iCs/>
          <w:sz w:val="28"/>
          <w:szCs w:val="28"/>
          <w:lang w:val="en-US"/>
        </w:rPr>
        <w:t xml:space="preserve"> </w:t>
      </w:r>
    </w:p>
    <w:p w14:paraId="4F7414F1" w14:textId="77777777" w:rsidR="004D46E2" w:rsidRPr="004D46E2" w:rsidRDefault="004D46E2" w:rsidP="004D46E2">
      <w:pPr>
        <w:spacing w:after="0" w:line="240" w:lineRule="auto"/>
        <w:ind w:firstLine="720"/>
        <w:jc w:val="both"/>
        <w:rPr>
          <w:rFonts w:ascii="Times New Roman" w:hAnsi="Times New Roman" w:cs="Times New Roman"/>
          <w:iCs/>
          <w:sz w:val="24"/>
          <w:szCs w:val="24"/>
          <w:lang w:val="en-US"/>
        </w:rPr>
      </w:pPr>
      <w:r w:rsidRPr="004D46E2">
        <w:rPr>
          <w:rFonts w:ascii="Times New Roman" w:hAnsi="Times New Roman" w:cs="Times New Roman"/>
          <w:iCs/>
          <w:sz w:val="24"/>
          <w:szCs w:val="24"/>
          <w:lang w:val="en-US"/>
        </w:rPr>
        <w:t>Berdy J., Aszalos A., Bostian M and McNitt K.L. Handbook of Antibiotic Compounds, Vol. 1, CRC Press Inc. Boca Raton, Florida U.S.A. 1980.</w:t>
      </w:r>
    </w:p>
    <w:p w14:paraId="33544728" w14:textId="77777777" w:rsidR="004D46E2" w:rsidRPr="004D46E2" w:rsidRDefault="004D46E2" w:rsidP="004D46E2">
      <w:pPr>
        <w:spacing w:after="0" w:line="240" w:lineRule="auto"/>
        <w:ind w:firstLine="720"/>
        <w:jc w:val="both"/>
        <w:rPr>
          <w:rFonts w:ascii="Times New Roman" w:hAnsi="Times New Roman" w:cs="Times New Roman"/>
          <w:iCs/>
          <w:sz w:val="24"/>
          <w:szCs w:val="24"/>
          <w:lang w:val="en-US"/>
        </w:rPr>
      </w:pPr>
      <w:r w:rsidRPr="004D46E2">
        <w:rPr>
          <w:rFonts w:ascii="Times New Roman" w:hAnsi="Times New Roman" w:cs="Times New Roman"/>
          <w:iCs/>
          <w:sz w:val="24"/>
          <w:szCs w:val="24"/>
          <w:lang w:val="en-US"/>
        </w:rPr>
        <w:t>Standefer J.C. and Saunder G.C. Enzymeimmunoassay for Gentamicin, Clin. Chem., 24, 1903, 1978.</w:t>
      </w:r>
    </w:p>
    <w:p w14:paraId="433A88B2" w14:textId="77777777" w:rsidR="004D46E2" w:rsidRPr="004D46E2" w:rsidRDefault="004D46E2" w:rsidP="004D46E2">
      <w:pPr>
        <w:spacing w:after="0" w:line="240" w:lineRule="auto"/>
        <w:ind w:firstLine="720"/>
        <w:jc w:val="both"/>
        <w:rPr>
          <w:rFonts w:ascii="Times New Roman" w:hAnsi="Times New Roman" w:cs="Times New Roman"/>
          <w:iCs/>
          <w:sz w:val="24"/>
          <w:szCs w:val="24"/>
          <w:lang w:val="en-US"/>
        </w:rPr>
      </w:pPr>
      <w:r w:rsidRPr="004D46E2">
        <w:rPr>
          <w:rFonts w:ascii="Times New Roman" w:hAnsi="Times New Roman" w:cs="Times New Roman"/>
          <w:iCs/>
          <w:sz w:val="24"/>
          <w:szCs w:val="24"/>
          <w:lang w:val="en-US"/>
        </w:rPr>
        <w:t>Analysis of Antibiotic Drug Residues in Food Products of Animal Origin., Ed. Vipin K. Agarwal U.S.A. 1992.</w:t>
      </w:r>
    </w:p>
    <w:p w14:paraId="40E328CD" w14:textId="379AF339" w:rsidR="004D46E2" w:rsidRPr="004D46E2" w:rsidRDefault="004D46E2" w:rsidP="004D46E2">
      <w:pPr>
        <w:spacing w:after="0" w:line="240" w:lineRule="auto"/>
        <w:ind w:firstLine="720"/>
        <w:jc w:val="both"/>
        <w:rPr>
          <w:rFonts w:ascii="Times New Roman" w:hAnsi="Times New Roman" w:cs="Times New Roman"/>
          <w:iCs/>
          <w:sz w:val="24"/>
          <w:szCs w:val="24"/>
          <w:lang w:val="en-US"/>
        </w:rPr>
      </w:pPr>
      <w:r w:rsidRPr="004D46E2">
        <w:rPr>
          <w:rFonts w:ascii="Times New Roman" w:hAnsi="Times New Roman" w:cs="Times New Roman"/>
          <w:iCs/>
          <w:sz w:val="24"/>
          <w:szCs w:val="24"/>
          <w:lang w:val="en-US"/>
        </w:rPr>
        <w:t>Commission Regulation 37/2010/EU. Official J. of the European Union, L15 (2010) 1-72.</w:t>
      </w:r>
    </w:p>
    <w:p w14:paraId="2FAB8724" w14:textId="77777777" w:rsidR="00746225" w:rsidRDefault="00746225" w:rsidP="00746225">
      <w:pPr>
        <w:spacing w:after="0" w:line="240" w:lineRule="auto"/>
        <w:ind w:firstLine="720"/>
        <w:jc w:val="both"/>
        <w:rPr>
          <w:rFonts w:ascii="Times New Roman" w:hAnsi="Times New Roman" w:cs="Times New Roman"/>
          <w:sz w:val="24"/>
          <w:szCs w:val="24"/>
        </w:rPr>
      </w:pPr>
    </w:p>
    <w:p w14:paraId="33049B8B" w14:textId="378CCD44" w:rsidR="00746225" w:rsidRPr="00746225" w:rsidRDefault="00746225" w:rsidP="00746225">
      <w:pPr>
        <w:spacing w:after="0" w:line="240" w:lineRule="auto"/>
        <w:ind w:firstLine="720"/>
        <w:jc w:val="both"/>
        <w:rPr>
          <w:rFonts w:ascii="Times New Roman" w:hAnsi="Times New Roman" w:cs="Times New Roman"/>
          <w:b/>
          <w:bCs/>
          <w:sz w:val="28"/>
          <w:szCs w:val="28"/>
        </w:rPr>
      </w:pPr>
      <w:r w:rsidRPr="00746225">
        <w:rPr>
          <w:rFonts w:ascii="Times New Roman" w:hAnsi="Times New Roman" w:cs="Times New Roman"/>
          <w:b/>
          <w:bCs/>
          <w:sz w:val="28"/>
          <w:szCs w:val="28"/>
        </w:rPr>
        <w:t>13. ИНФОРМАЦИЯ ДЛЯ ЗАКАЗА</w:t>
      </w:r>
    </w:p>
    <w:p w14:paraId="52CFFCF6" w14:textId="2FFE81E8" w:rsidR="00746225" w:rsidRDefault="00746225" w:rsidP="00746225">
      <w:pPr>
        <w:spacing w:after="0" w:line="240" w:lineRule="auto"/>
        <w:ind w:firstLine="720"/>
        <w:jc w:val="both"/>
        <w:rPr>
          <w:rFonts w:ascii="Times New Roman" w:hAnsi="Times New Roman" w:cs="Times New Roman"/>
          <w:sz w:val="24"/>
          <w:szCs w:val="24"/>
        </w:rPr>
      </w:pPr>
      <w:r w:rsidRPr="00746225">
        <w:rPr>
          <w:rFonts w:ascii="Times New Roman" w:hAnsi="Times New Roman" w:cs="Times New Roman"/>
          <w:sz w:val="24"/>
          <w:szCs w:val="24"/>
        </w:rPr>
        <w:t>Для заказа набора Neomycin ELISA используйте кат. код 5111</w:t>
      </w:r>
      <w:r>
        <w:rPr>
          <w:rFonts w:ascii="Times New Roman" w:hAnsi="Times New Roman" w:cs="Times New Roman"/>
          <w:sz w:val="24"/>
          <w:szCs w:val="24"/>
          <w:lang w:val="en-US"/>
        </w:rPr>
        <w:t>NEO</w:t>
      </w:r>
      <w:r w:rsidRPr="00746225">
        <w:rPr>
          <w:rFonts w:ascii="Times New Roman" w:hAnsi="Times New Roman" w:cs="Times New Roman"/>
          <w:sz w:val="24"/>
          <w:szCs w:val="24"/>
        </w:rPr>
        <w:t>.</w:t>
      </w:r>
    </w:p>
    <w:p w14:paraId="51CA6E28" w14:textId="77777777" w:rsidR="00746225" w:rsidRPr="00746225" w:rsidRDefault="00746225" w:rsidP="00746225">
      <w:pPr>
        <w:spacing w:after="0" w:line="240" w:lineRule="auto"/>
        <w:ind w:firstLine="720"/>
        <w:jc w:val="both"/>
        <w:rPr>
          <w:rFonts w:ascii="Times New Roman" w:hAnsi="Times New Roman" w:cs="Times New Roman"/>
          <w:sz w:val="24"/>
          <w:szCs w:val="24"/>
        </w:rPr>
      </w:pPr>
    </w:p>
    <w:p w14:paraId="10283E90" w14:textId="3CB86DE8" w:rsidR="00746225" w:rsidRPr="00746225" w:rsidRDefault="00746225" w:rsidP="00746225">
      <w:pPr>
        <w:spacing w:after="0" w:line="240" w:lineRule="auto"/>
        <w:ind w:firstLine="720"/>
        <w:jc w:val="both"/>
        <w:rPr>
          <w:rFonts w:ascii="Times New Roman" w:hAnsi="Times New Roman" w:cs="Times New Roman"/>
          <w:b/>
          <w:bCs/>
          <w:sz w:val="28"/>
          <w:szCs w:val="28"/>
          <w:lang w:val="ru-RU"/>
        </w:rPr>
      </w:pPr>
      <w:r w:rsidRPr="00746225">
        <w:rPr>
          <w:rFonts w:ascii="Times New Roman" w:hAnsi="Times New Roman" w:cs="Times New Roman"/>
          <w:b/>
          <w:bCs/>
          <w:sz w:val="28"/>
          <w:szCs w:val="28"/>
        </w:rPr>
        <w:t xml:space="preserve">14. ИСТОРИЯ </w:t>
      </w:r>
      <w:r>
        <w:rPr>
          <w:rFonts w:ascii="Times New Roman" w:hAnsi="Times New Roman" w:cs="Times New Roman"/>
          <w:b/>
          <w:bCs/>
          <w:sz w:val="28"/>
          <w:szCs w:val="28"/>
          <w:lang w:val="ru-RU"/>
        </w:rPr>
        <w:t>ВЕРСИЙ</w:t>
      </w:r>
    </w:p>
    <w:p w14:paraId="6C2D228C" w14:textId="64585FC8" w:rsidR="002272A2" w:rsidRPr="0082502E" w:rsidRDefault="0082502E" w:rsidP="0074622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Обновлен п. 11.</w:t>
      </w:r>
      <w:bookmarkStart w:id="0" w:name="_GoBack"/>
      <w:bookmarkEnd w:id="0"/>
    </w:p>
    <w:sectPr w:rsidR="002272A2" w:rsidRPr="0082502E" w:rsidSect="002272A2">
      <w:headerReference w:type="default" r:id="rId12"/>
      <w:pgSz w:w="11906" w:h="16838"/>
      <w:pgMar w:top="720" w:right="720" w:bottom="426"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7AC97" w14:textId="77777777" w:rsidR="00512032" w:rsidRDefault="00512032" w:rsidP="00512032">
      <w:pPr>
        <w:spacing w:after="0" w:line="240" w:lineRule="auto"/>
      </w:pPr>
      <w:r>
        <w:separator/>
      </w:r>
    </w:p>
  </w:endnote>
  <w:endnote w:type="continuationSeparator" w:id="0">
    <w:p w14:paraId="5A605DD4" w14:textId="77777777" w:rsidR="00512032" w:rsidRDefault="00512032" w:rsidP="0051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0A1E9" w14:textId="77777777" w:rsidR="00512032" w:rsidRDefault="00512032" w:rsidP="00512032">
      <w:pPr>
        <w:spacing w:after="0" w:line="240" w:lineRule="auto"/>
      </w:pPr>
      <w:r>
        <w:separator/>
      </w:r>
    </w:p>
  </w:footnote>
  <w:footnote w:type="continuationSeparator" w:id="0">
    <w:p w14:paraId="08AB3977" w14:textId="77777777" w:rsidR="00512032" w:rsidRDefault="00512032" w:rsidP="00512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1F890" w14:textId="7DFCB81E" w:rsidR="00512032" w:rsidRDefault="005F59EF">
    <w:pPr>
      <w:pStyle w:val="a5"/>
      <w:jc w:val="right"/>
    </w:pPr>
    <w:r w:rsidRPr="005F59EF">
      <w:rPr>
        <w:lang w:val="ru-RU"/>
      </w:rPr>
      <w:t>5111NEO</w:t>
    </w:r>
    <w:r w:rsidR="0082502E" w:rsidRPr="0082502E">
      <w:rPr>
        <w:lang w:val="ru-RU"/>
      </w:rPr>
      <w:t>[14]02.24</w:t>
    </w:r>
    <w:r w:rsidR="005F3947">
      <w:rPr>
        <w:lang w:val="ru-RU"/>
      </w:rPr>
      <w:t xml:space="preserve">                                                                                                                                                                 </w:t>
    </w:r>
    <w:sdt>
      <w:sdtPr>
        <w:id w:val="1621035791"/>
        <w:docPartObj>
          <w:docPartGallery w:val="Page Numbers (Top of Page)"/>
          <w:docPartUnique/>
        </w:docPartObj>
      </w:sdtPr>
      <w:sdtEndPr/>
      <w:sdtContent>
        <w:r w:rsidR="00512032">
          <w:fldChar w:fldCharType="begin"/>
        </w:r>
        <w:r w:rsidR="00512032">
          <w:instrText>PAGE   \* MERGEFORMAT</w:instrText>
        </w:r>
        <w:r w:rsidR="00512032">
          <w:fldChar w:fldCharType="separate"/>
        </w:r>
        <w:r w:rsidR="00512032">
          <w:rPr>
            <w:lang w:val="ru-RU"/>
          </w:rPr>
          <w:t>2</w:t>
        </w:r>
        <w:r w:rsidR="00512032">
          <w:fldChar w:fldCharType="end"/>
        </w:r>
      </w:sdtContent>
    </w:sdt>
  </w:p>
  <w:p w14:paraId="61396F72" w14:textId="77777777" w:rsidR="00512032" w:rsidRDefault="0051203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32"/>
    <w:rsid w:val="00190B04"/>
    <w:rsid w:val="002272A2"/>
    <w:rsid w:val="0037230A"/>
    <w:rsid w:val="0037328B"/>
    <w:rsid w:val="0047215A"/>
    <w:rsid w:val="004D46E2"/>
    <w:rsid w:val="004E4819"/>
    <w:rsid w:val="004E6CEE"/>
    <w:rsid w:val="00511ADB"/>
    <w:rsid w:val="00512032"/>
    <w:rsid w:val="005F3947"/>
    <w:rsid w:val="005F5964"/>
    <w:rsid w:val="005F59EF"/>
    <w:rsid w:val="006519C7"/>
    <w:rsid w:val="007362C5"/>
    <w:rsid w:val="00746225"/>
    <w:rsid w:val="0076153E"/>
    <w:rsid w:val="0082502E"/>
    <w:rsid w:val="00893DAD"/>
    <w:rsid w:val="008C43AA"/>
    <w:rsid w:val="009B1F30"/>
    <w:rsid w:val="00A2581A"/>
    <w:rsid w:val="00B77F15"/>
    <w:rsid w:val="00C02BF7"/>
    <w:rsid w:val="00C270EE"/>
    <w:rsid w:val="00C67555"/>
    <w:rsid w:val="00CC6DC3"/>
    <w:rsid w:val="00D27F8F"/>
    <w:rsid w:val="00D36529"/>
    <w:rsid w:val="00DD007B"/>
    <w:rsid w:val="00E30F17"/>
    <w:rsid w:val="00EA7955"/>
    <w:rsid w:val="00ED7F4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5C8C"/>
  <w15:chartTrackingRefBased/>
  <w15:docId w15:val="{E2E67F22-8D29-466F-A6AA-DB277175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ЗАГОЛОВОК"/>
    <w:basedOn w:val="a"/>
    <w:link w:val="10"/>
    <w:qFormat/>
    <w:rsid w:val="0037328B"/>
    <w:pPr>
      <w:pageBreakBefore/>
    </w:pPr>
    <w:rPr>
      <w:rFonts w:ascii="Arial" w:hAnsi="Arial"/>
      <w:b/>
      <w:sz w:val="48"/>
    </w:rPr>
  </w:style>
  <w:style w:type="character" w:customStyle="1" w:styleId="10">
    <w:name w:val="1ЗАГОЛОВОК Знак"/>
    <w:basedOn w:val="a0"/>
    <w:link w:val="1"/>
    <w:rsid w:val="0037328B"/>
    <w:rPr>
      <w:rFonts w:ascii="Arial" w:hAnsi="Arial"/>
      <w:b/>
      <w:sz w:val="48"/>
    </w:rPr>
  </w:style>
  <w:style w:type="paragraph" w:customStyle="1" w:styleId="11">
    <w:name w:val="1раздел"/>
    <w:basedOn w:val="1"/>
    <w:link w:val="12"/>
    <w:qFormat/>
    <w:rsid w:val="0037328B"/>
    <w:rPr>
      <w:sz w:val="36"/>
      <w:lang w:val="ru-RU"/>
    </w:rPr>
  </w:style>
  <w:style w:type="character" w:customStyle="1" w:styleId="12">
    <w:name w:val="1раздел Знак"/>
    <w:basedOn w:val="10"/>
    <w:link w:val="11"/>
    <w:rsid w:val="0037328B"/>
    <w:rPr>
      <w:rFonts w:ascii="Arial" w:hAnsi="Arial"/>
      <w:b/>
      <w:sz w:val="36"/>
      <w:lang w:val="ru-RU"/>
    </w:rPr>
  </w:style>
  <w:style w:type="paragraph" w:customStyle="1" w:styleId="2">
    <w:name w:val="2текст"/>
    <w:basedOn w:val="1"/>
    <w:link w:val="20"/>
    <w:qFormat/>
    <w:rsid w:val="007362C5"/>
    <w:pPr>
      <w:spacing w:after="0"/>
      <w:ind w:firstLine="720"/>
      <w:jc w:val="both"/>
    </w:pPr>
    <w:rPr>
      <w:sz w:val="28"/>
      <w:lang w:val="ru-RU"/>
    </w:rPr>
  </w:style>
  <w:style w:type="character" w:customStyle="1" w:styleId="20">
    <w:name w:val="2текст Знак"/>
    <w:basedOn w:val="10"/>
    <w:link w:val="2"/>
    <w:rsid w:val="007362C5"/>
    <w:rPr>
      <w:rFonts w:ascii="Arial" w:hAnsi="Arial"/>
      <w:b/>
      <w:sz w:val="28"/>
      <w:lang w:val="ru-RU"/>
    </w:rPr>
  </w:style>
  <w:style w:type="paragraph" w:styleId="a3">
    <w:name w:val="No Spacing"/>
    <w:link w:val="a4"/>
    <w:uiPriority w:val="1"/>
    <w:qFormat/>
    <w:rsid w:val="00512032"/>
    <w:pPr>
      <w:spacing w:after="0" w:line="240" w:lineRule="auto"/>
    </w:pPr>
    <w:rPr>
      <w:rFonts w:eastAsiaTheme="minorEastAsia"/>
      <w:lang w:eastAsia="ru-BY"/>
    </w:rPr>
  </w:style>
  <w:style w:type="character" w:customStyle="1" w:styleId="a4">
    <w:name w:val="Без интервала Знак"/>
    <w:basedOn w:val="a0"/>
    <w:link w:val="a3"/>
    <w:uiPriority w:val="1"/>
    <w:rsid w:val="00512032"/>
    <w:rPr>
      <w:rFonts w:eastAsiaTheme="minorEastAsia"/>
      <w:lang w:val="ru-BY" w:eastAsia="ru-BY"/>
    </w:rPr>
  </w:style>
  <w:style w:type="paragraph" w:styleId="a5">
    <w:name w:val="header"/>
    <w:basedOn w:val="a"/>
    <w:link w:val="a6"/>
    <w:uiPriority w:val="99"/>
    <w:unhideWhenUsed/>
    <w:rsid w:val="005120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2032"/>
  </w:style>
  <w:style w:type="paragraph" w:styleId="a7">
    <w:name w:val="footer"/>
    <w:basedOn w:val="a"/>
    <w:link w:val="a8"/>
    <w:uiPriority w:val="99"/>
    <w:unhideWhenUsed/>
    <w:rsid w:val="005120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2032"/>
  </w:style>
  <w:style w:type="table" w:styleId="a9">
    <w:name w:val="Table Grid"/>
    <w:basedOn w:val="a1"/>
    <w:uiPriority w:val="59"/>
    <w:rsid w:val="0051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12032"/>
    <w:rPr>
      <w:color w:val="0563C1" w:themeColor="hyperlink"/>
      <w:u w:val="single"/>
    </w:rPr>
  </w:style>
  <w:style w:type="paragraph" w:styleId="ab">
    <w:name w:val="List Paragraph"/>
    <w:basedOn w:val="a"/>
    <w:uiPriority w:val="34"/>
    <w:qFormat/>
    <w:rsid w:val="00512032"/>
    <w:pPr>
      <w:ind w:left="720"/>
      <w:contextualSpacing/>
    </w:pPr>
  </w:style>
  <w:style w:type="character" w:styleId="ac">
    <w:name w:val="Placeholder Text"/>
    <w:basedOn w:val="a0"/>
    <w:uiPriority w:val="99"/>
    <w:semiHidden/>
    <w:rsid w:val="003723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7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o-test.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komprod.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DA27-8C94-4E40-8BB5-6D6E046E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2885</Words>
  <Characters>16448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Драгун</dc:creator>
  <cp:keywords/>
  <dc:description/>
  <cp:lastModifiedBy>Юлия Драгун</cp:lastModifiedBy>
  <cp:revision>16</cp:revision>
  <dcterms:created xsi:type="dcterms:W3CDTF">2023-05-25T10:04:00Z</dcterms:created>
  <dcterms:modified xsi:type="dcterms:W3CDTF">2025-08-21T08:26:00Z</dcterms:modified>
</cp:coreProperties>
</file>