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0C9" w:rsidRPr="00102B0B" w:rsidRDefault="009F10C9" w:rsidP="00093C55">
      <w:pPr>
        <w:autoSpaceDE w:val="0"/>
        <w:autoSpaceDN w:val="0"/>
        <w:adjustRightInd w:val="0"/>
        <w:spacing w:line="240" w:lineRule="auto"/>
        <w:ind w:firstLine="0"/>
        <w:rPr>
          <w:b/>
          <w:bCs/>
          <w:color w:val="000000"/>
          <w:szCs w:val="28"/>
          <w:lang w:val="en-US"/>
        </w:rPr>
      </w:pPr>
    </w:p>
    <w:p w:rsidR="00422603" w:rsidRPr="00102B0B" w:rsidRDefault="00422603" w:rsidP="00093C55">
      <w:pPr>
        <w:autoSpaceDE w:val="0"/>
        <w:autoSpaceDN w:val="0"/>
        <w:adjustRightInd w:val="0"/>
        <w:spacing w:line="240" w:lineRule="auto"/>
        <w:ind w:firstLine="0"/>
        <w:rPr>
          <w:b/>
          <w:szCs w:val="28"/>
        </w:rPr>
      </w:pPr>
    </w:p>
    <w:p w:rsidR="00422603" w:rsidRPr="00102B0B" w:rsidRDefault="00422603" w:rsidP="00093C55">
      <w:pPr>
        <w:autoSpaceDE w:val="0"/>
        <w:autoSpaceDN w:val="0"/>
        <w:adjustRightInd w:val="0"/>
        <w:spacing w:line="240" w:lineRule="auto"/>
        <w:ind w:firstLine="0"/>
        <w:rPr>
          <w:b/>
          <w:szCs w:val="28"/>
        </w:rPr>
      </w:pPr>
    </w:p>
    <w:p w:rsidR="00422603" w:rsidRPr="00102B0B" w:rsidRDefault="00422603" w:rsidP="00093C55">
      <w:pPr>
        <w:autoSpaceDE w:val="0"/>
        <w:autoSpaceDN w:val="0"/>
        <w:adjustRightInd w:val="0"/>
        <w:spacing w:line="240" w:lineRule="auto"/>
        <w:ind w:firstLine="0"/>
        <w:rPr>
          <w:b/>
          <w:szCs w:val="28"/>
        </w:rPr>
      </w:pPr>
    </w:p>
    <w:p w:rsidR="00422603" w:rsidRPr="00102B0B" w:rsidRDefault="00422603" w:rsidP="00093C55">
      <w:pPr>
        <w:autoSpaceDE w:val="0"/>
        <w:autoSpaceDN w:val="0"/>
        <w:adjustRightInd w:val="0"/>
        <w:spacing w:line="240" w:lineRule="auto"/>
        <w:ind w:firstLine="0"/>
        <w:rPr>
          <w:b/>
          <w:szCs w:val="28"/>
        </w:rPr>
      </w:pPr>
    </w:p>
    <w:p w:rsidR="00422603" w:rsidRPr="00102B0B" w:rsidRDefault="00422603" w:rsidP="00093C55">
      <w:pPr>
        <w:autoSpaceDE w:val="0"/>
        <w:autoSpaceDN w:val="0"/>
        <w:adjustRightInd w:val="0"/>
        <w:spacing w:line="240" w:lineRule="auto"/>
        <w:ind w:firstLine="0"/>
        <w:rPr>
          <w:b/>
          <w:szCs w:val="28"/>
        </w:rPr>
      </w:pPr>
    </w:p>
    <w:p w:rsidR="00422603" w:rsidRPr="00102B0B" w:rsidRDefault="00422603" w:rsidP="00093C55">
      <w:pPr>
        <w:autoSpaceDE w:val="0"/>
        <w:autoSpaceDN w:val="0"/>
        <w:adjustRightInd w:val="0"/>
        <w:spacing w:line="240" w:lineRule="auto"/>
        <w:ind w:firstLine="0"/>
        <w:rPr>
          <w:b/>
          <w:szCs w:val="28"/>
        </w:rPr>
      </w:pPr>
    </w:p>
    <w:p w:rsidR="002B1AB1" w:rsidRDefault="002B1AB1" w:rsidP="002B1AB1">
      <w:pPr>
        <w:pStyle w:val="Default"/>
      </w:pPr>
    </w:p>
    <w:p w:rsidR="00422603" w:rsidRPr="00AA41FA" w:rsidRDefault="002B1AB1" w:rsidP="002B1AB1">
      <w:pPr>
        <w:autoSpaceDE w:val="0"/>
        <w:autoSpaceDN w:val="0"/>
        <w:adjustRightInd w:val="0"/>
        <w:spacing w:line="240" w:lineRule="auto"/>
        <w:ind w:firstLine="0"/>
        <w:jc w:val="center"/>
        <w:rPr>
          <w:b/>
          <w:sz w:val="32"/>
          <w:szCs w:val="32"/>
        </w:rPr>
      </w:pPr>
      <w:r w:rsidRPr="00AA41FA">
        <w:rPr>
          <w:b/>
          <w:bCs/>
          <w:sz w:val="32"/>
          <w:szCs w:val="32"/>
        </w:rPr>
        <w:t>β-</w:t>
      </w:r>
      <w:r w:rsidRPr="00AA41FA">
        <w:rPr>
          <w:b/>
          <w:bCs/>
          <w:sz w:val="32"/>
          <w:szCs w:val="32"/>
          <w:lang w:val="en-US"/>
        </w:rPr>
        <w:t>AGONIST</w:t>
      </w:r>
      <w:r w:rsidRPr="00AA41FA">
        <w:rPr>
          <w:b/>
          <w:bCs/>
          <w:sz w:val="32"/>
          <w:szCs w:val="32"/>
        </w:rPr>
        <w:t xml:space="preserve"> </w:t>
      </w:r>
      <w:r w:rsidRPr="00AA41FA">
        <w:rPr>
          <w:b/>
          <w:bCs/>
          <w:sz w:val="32"/>
          <w:szCs w:val="32"/>
          <w:lang w:val="en-US"/>
        </w:rPr>
        <w:t>FAST</w:t>
      </w:r>
      <w:r w:rsidRPr="00AA41FA">
        <w:rPr>
          <w:b/>
          <w:bCs/>
          <w:sz w:val="32"/>
          <w:szCs w:val="32"/>
        </w:rPr>
        <w:t xml:space="preserve"> </w:t>
      </w:r>
      <w:r w:rsidRPr="00AA41FA">
        <w:rPr>
          <w:b/>
          <w:bCs/>
          <w:sz w:val="32"/>
          <w:szCs w:val="32"/>
          <w:lang w:val="en-US"/>
        </w:rPr>
        <w:t>ELISA</w:t>
      </w:r>
    </w:p>
    <w:p w:rsidR="00D05F2E" w:rsidRPr="00AA41FA" w:rsidRDefault="00D05F2E" w:rsidP="00D05F2E">
      <w:pPr>
        <w:autoSpaceDE w:val="0"/>
        <w:autoSpaceDN w:val="0"/>
        <w:adjustRightInd w:val="0"/>
        <w:spacing w:line="240" w:lineRule="auto"/>
        <w:ind w:firstLine="0"/>
        <w:jc w:val="center"/>
        <w:rPr>
          <w:szCs w:val="28"/>
        </w:rPr>
      </w:pPr>
      <w:r w:rsidRPr="00AA41FA">
        <w:rPr>
          <w:i/>
          <w:iCs/>
          <w:color w:val="000000"/>
          <w:szCs w:val="28"/>
        </w:rPr>
        <w:t>5061</w:t>
      </w:r>
      <w:proofErr w:type="spellStart"/>
      <w:proofErr w:type="gramStart"/>
      <w:r w:rsidR="009F47B1">
        <w:rPr>
          <w:i/>
          <w:iCs/>
          <w:color w:val="000000"/>
          <w:szCs w:val="28"/>
          <w:lang w:val="en-US"/>
        </w:rPr>
        <w:t>BAGFc</w:t>
      </w:r>
      <w:proofErr w:type="spellEnd"/>
      <w:r w:rsidRPr="00AA41FA">
        <w:rPr>
          <w:i/>
          <w:iCs/>
          <w:color w:val="000000"/>
          <w:szCs w:val="28"/>
        </w:rPr>
        <w:t>[</w:t>
      </w:r>
      <w:proofErr w:type="gramEnd"/>
      <w:r w:rsidR="009F47B1" w:rsidRPr="00AA41FA">
        <w:rPr>
          <w:i/>
          <w:iCs/>
          <w:color w:val="000000"/>
          <w:szCs w:val="28"/>
        </w:rPr>
        <w:t>11</w:t>
      </w:r>
      <w:r w:rsidRPr="00AA41FA">
        <w:rPr>
          <w:i/>
          <w:iCs/>
          <w:color w:val="000000"/>
          <w:szCs w:val="28"/>
        </w:rPr>
        <w:t>]0</w:t>
      </w:r>
      <w:r w:rsidR="009F47B1" w:rsidRPr="00AA41FA">
        <w:rPr>
          <w:i/>
          <w:iCs/>
          <w:color w:val="000000"/>
          <w:szCs w:val="28"/>
        </w:rPr>
        <w:t>5</w:t>
      </w:r>
      <w:r w:rsidRPr="00AA41FA">
        <w:rPr>
          <w:i/>
          <w:iCs/>
          <w:color w:val="000000"/>
          <w:szCs w:val="28"/>
        </w:rPr>
        <w:t>.</w:t>
      </w:r>
      <w:r w:rsidR="007942A4" w:rsidRPr="00AA41FA">
        <w:rPr>
          <w:i/>
          <w:iCs/>
          <w:color w:val="000000"/>
          <w:szCs w:val="28"/>
        </w:rPr>
        <w:t>20</w:t>
      </w:r>
    </w:p>
    <w:p w:rsidR="00D05F2E" w:rsidRPr="00AA41FA" w:rsidRDefault="00D05F2E" w:rsidP="00D05F2E">
      <w:pPr>
        <w:autoSpaceDE w:val="0"/>
        <w:autoSpaceDN w:val="0"/>
        <w:adjustRightInd w:val="0"/>
        <w:spacing w:line="240" w:lineRule="auto"/>
        <w:ind w:firstLine="0"/>
        <w:jc w:val="left"/>
        <w:rPr>
          <w:rFonts w:ascii="NimbusSanL" w:hAnsi="NimbusSanL" w:cs="NimbusSanL"/>
          <w:color w:val="000000"/>
          <w:sz w:val="24"/>
        </w:rPr>
      </w:pPr>
    </w:p>
    <w:p w:rsidR="001A2E81" w:rsidRPr="00AA41FA" w:rsidRDefault="001A2E81" w:rsidP="001A2E81">
      <w:pPr>
        <w:autoSpaceDE w:val="0"/>
        <w:autoSpaceDN w:val="0"/>
        <w:adjustRightInd w:val="0"/>
        <w:spacing w:line="240" w:lineRule="auto"/>
        <w:ind w:firstLine="0"/>
        <w:jc w:val="center"/>
        <w:rPr>
          <w:szCs w:val="28"/>
        </w:rPr>
      </w:pPr>
    </w:p>
    <w:p w:rsidR="00422603" w:rsidRPr="00AA41FA" w:rsidRDefault="00C0431C" w:rsidP="00093C55">
      <w:pPr>
        <w:autoSpaceDE w:val="0"/>
        <w:autoSpaceDN w:val="0"/>
        <w:adjustRightInd w:val="0"/>
        <w:spacing w:line="240" w:lineRule="auto"/>
        <w:ind w:firstLine="0"/>
        <w:jc w:val="center"/>
        <w:rPr>
          <w:szCs w:val="28"/>
        </w:rPr>
      </w:pPr>
      <w:r w:rsidRPr="00AA41FA">
        <w:rPr>
          <w:szCs w:val="28"/>
        </w:rPr>
        <w:t>Конкурентный и</w:t>
      </w:r>
      <w:r w:rsidR="00422603" w:rsidRPr="00AA41FA">
        <w:rPr>
          <w:szCs w:val="28"/>
        </w:rPr>
        <w:t xml:space="preserve">ммуноферментный метод для </w:t>
      </w:r>
      <w:r w:rsidRPr="00AA41FA">
        <w:rPr>
          <w:szCs w:val="28"/>
        </w:rPr>
        <w:t xml:space="preserve">скрининга и </w:t>
      </w:r>
      <w:r w:rsidR="00422603" w:rsidRPr="00AA41FA">
        <w:rPr>
          <w:szCs w:val="28"/>
        </w:rPr>
        <w:t xml:space="preserve">количественного определения </w:t>
      </w:r>
      <w:r w:rsidR="00AA41FA" w:rsidRPr="00AA41FA">
        <w:rPr>
          <w:bCs/>
          <w:szCs w:val="28"/>
        </w:rPr>
        <w:t>β-агонистов</w:t>
      </w:r>
      <w:r w:rsidR="00AA41FA" w:rsidRPr="00AA41FA">
        <w:rPr>
          <w:b/>
          <w:bCs/>
          <w:szCs w:val="28"/>
        </w:rPr>
        <w:t xml:space="preserve"> </w:t>
      </w:r>
      <w:r w:rsidR="00781715" w:rsidRPr="00AA41FA">
        <w:rPr>
          <w:szCs w:val="28"/>
        </w:rPr>
        <w:t xml:space="preserve">в </w:t>
      </w:r>
      <w:r w:rsidRPr="00AA41FA">
        <w:rPr>
          <w:szCs w:val="28"/>
        </w:rPr>
        <w:t>различных матрицах</w:t>
      </w:r>
    </w:p>
    <w:p w:rsidR="00422603" w:rsidRPr="00102B0B" w:rsidRDefault="00422603" w:rsidP="00093C55">
      <w:pPr>
        <w:autoSpaceDE w:val="0"/>
        <w:autoSpaceDN w:val="0"/>
        <w:adjustRightInd w:val="0"/>
        <w:spacing w:line="240" w:lineRule="auto"/>
        <w:ind w:firstLine="0"/>
        <w:rPr>
          <w:bCs/>
          <w:color w:val="000000"/>
          <w:szCs w:val="28"/>
        </w:rPr>
      </w:pPr>
    </w:p>
    <w:p w:rsidR="00422603" w:rsidRPr="00102B0B" w:rsidRDefault="00422603" w:rsidP="00093C55">
      <w:pPr>
        <w:autoSpaceDE w:val="0"/>
        <w:autoSpaceDN w:val="0"/>
        <w:adjustRightInd w:val="0"/>
        <w:spacing w:line="240" w:lineRule="auto"/>
        <w:ind w:firstLine="0"/>
        <w:rPr>
          <w:bCs/>
          <w:color w:val="000000"/>
          <w:szCs w:val="28"/>
        </w:rPr>
      </w:pPr>
    </w:p>
    <w:p w:rsidR="00422603" w:rsidRPr="00102B0B" w:rsidRDefault="00422603" w:rsidP="00093C55">
      <w:pPr>
        <w:autoSpaceDE w:val="0"/>
        <w:autoSpaceDN w:val="0"/>
        <w:adjustRightInd w:val="0"/>
        <w:spacing w:line="240" w:lineRule="auto"/>
        <w:ind w:firstLine="0"/>
        <w:jc w:val="center"/>
        <w:rPr>
          <w:bCs/>
          <w:color w:val="000000"/>
          <w:szCs w:val="28"/>
        </w:rPr>
      </w:pPr>
    </w:p>
    <w:p w:rsidR="00422603" w:rsidRPr="00102B0B" w:rsidRDefault="00422603" w:rsidP="00093C55">
      <w:pPr>
        <w:autoSpaceDE w:val="0"/>
        <w:autoSpaceDN w:val="0"/>
        <w:adjustRightInd w:val="0"/>
        <w:spacing w:line="240" w:lineRule="auto"/>
        <w:ind w:firstLine="0"/>
        <w:jc w:val="center"/>
        <w:rPr>
          <w:bCs/>
          <w:color w:val="000000"/>
          <w:szCs w:val="28"/>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p w:rsidR="007942A4" w:rsidRPr="002B1AB1" w:rsidRDefault="007942A4" w:rsidP="007942A4">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4866"/>
      </w:tblGrid>
      <w:tr w:rsidR="007942A4" w:rsidRPr="0020633C" w:rsidTr="006C1C27">
        <w:tc>
          <w:tcPr>
            <w:tcW w:w="5411" w:type="dxa"/>
            <w:tcBorders>
              <w:top w:val="nil"/>
              <w:left w:val="nil"/>
              <w:bottom w:val="nil"/>
              <w:right w:val="nil"/>
            </w:tcBorders>
            <w:hideMark/>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r w:rsidRPr="0020633C">
              <w:rPr>
                <w:rFonts w:ascii="Arial" w:hAnsi="Arial" w:cs="Arial"/>
                <w:noProof/>
                <w:sz w:val="24"/>
              </w:rPr>
              <w:drawing>
                <wp:inline distT="0" distB="0" distL="0" distR="0" wp14:anchorId="7869193B" wp14:editId="72F9EDD5">
                  <wp:extent cx="2179161" cy="55955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917" cy="559752"/>
                          </a:xfrm>
                          <a:prstGeom prst="rect">
                            <a:avLst/>
                          </a:prstGeom>
                          <a:noFill/>
                          <a:ln>
                            <a:noFill/>
                          </a:ln>
                        </pic:spPr>
                      </pic:pic>
                    </a:graphicData>
                  </a:graphic>
                </wp:inline>
              </w:drawing>
            </w:r>
          </w:p>
        </w:tc>
        <w:tc>
          <w:tcPr>
            <w:tcW w:w="4953" w:type="dxa"/>
            <w:tcBorders>
              <w:top w:val="nil"/>
              <w:left w:val="nil"/>
              <w:bottom w:val="nil"/>
              <w:right w:val="nil"/>
            </w:tcBorders>
            <w:hideMark/>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color w:val="000000"/>
                <w:sz w:val="24"/>
              </w:rPr>
            </w:pPr>
            <w:r w:rsidRPr="0020633C">
              <w:rPr>
                <w:rFonts w:ascii="Arial" w:hAnsi="Arial" w:cs="Arial"/>
                <w:sz w:val="24"/>
              </w:rPr>
              <w:object w:dxaOrig="330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7.75pt" o:ole="">
                  <v:imagedata r:id="rId9" o:title=""/>
                </v:shape>
                <o:OLEObject Type="Embed" ProgID="CorelDraw.Graphic.20" ShapeID="_x0000_i1025" DrawAspect="Content" ObjectID="_1688541971" r:id="rId10"/>
              </w:object>
            </w:r>
          </w:p>
        </w:tc>
      </w:tr>
      <w:tr w:rsidR="007942A4" w:rsidRPr="0020633C" w:rsidTr="006C1C27">
        <w:tc>
          <w:tcPr>
            <w:tcW w:w="5411" w:type="dxa"/>
            <w:tcBorders>
              <w:top w:val="nil"/>
              <w:left w:val="nil"/>
              <w:bottom w:val="nil"/>
              <w:right w:val="nil"/>
            </w:tcBorders>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r w:rsidRPr="0020633C">
              <w:rPr>
                <w:rFonts w:ascii="Arial" w:hAnsi="Arial" w:cs="Arial"/>
                <w:sz w:val="24"/>
              </w:rPr>
              <w:t>Официальный дистрибьютор</w:t>
            </w:r>
          </w:p>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noProof/>
                <w:sz w:val="24"/>
              </w:rPr>
            </w:pPr>
            <w:r w:rsidRPr="0020633C">
              <w:rPr>
                <w:rFonts w:ascii="Arial" w:hAnsi="Arial" w:cs="Arial"/>
                <w:sz w:val="24"/>
                <w:lang w:val="en-US"/>
              </w:rPr>
              <w:t>R</w:t>
            </w:r>
            <w:r w:rsidRPr="0020633C">
              <w:rPr>
                <w:rFonts w:ascii="Arial" w:hAnsi="Arial" w:cs="Arial"/>
                <w:sz w:val="24"/>
              </w:rPr>
              <w:t>-</w:t>
            </w:r>
            <w:proofErr w:type="spellStart"/>
            <w:r w:rsidRPr="0020633C">
              <w:rPr>
                <w:rFonts w:ascii="Arial" w:hAnsi="Arial" w:cs="Arial"/>
                <w:sz w:val="24"/>
                <w:lang w:val="en-US"/>
              </w:rPr>
              <w:t>Biopharm</w:t>
            </w:r>
            <w:proofErr w:type="spellEnd"/>
            <w:r w:rsidRPr="0020633C">
              <w:rPr>
                <w:rFonts w:ascii="Arial" w:hAnsi="Arial" w:cs="Arial"/>
                <w:sz w:val="24"/>
              </w:rPr>
              <w:t xml:space="preserve"> В Беларуси</w:t>
            </w:r>
          </w:p>
        </w:tc>
        <w:tc>
          <w:tcPr>
            <w:tcW w:w="4953" w:type="dxa"/>
            <w:tcBorders>
              <w:top w:val="nil"/>
              <w:left w:val="nil"/>
              <w:bottom w:val="nil"/>
              <w:right w:val="nil"/>
            </w:tcBorders>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r w:rsidRPr="0020633C">
              <w:rPr>
                <w:rFonts w:ascii="Arial" w:hAnsi="Arial" w:cs="Arial"/>
                <w:sz w:val="24"/>
              </w:rPr>
              <w:t>Официальный дистрибьютор</w:t>
            </w:r>
          </w:p>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r w:rsidRPr="0020633C">
              <w:rPr>
                <w:rFonts w:ascii="Arial" w:hAnsi="Arial" w:cs="Arial"/>
                <w:sz w:val="24"/>
                <w:lang w:val="en-US"/>
              </w:rPr>
              <w:t>R</w:t>
            </w:r>
            <w:r w:rsidRPr="0020633C">
              <w:rPr>
                <w:rFonts w:ascii="Arial" w:hAnsi="Arial" w:cs="Arial"/>
                <w:sz w:val="24"/>
              </w:rPr>
              <w:t>-</w:t>
            </w:r>
            <w:proofErr w:type="spellStart"/>
            <w:r w:rsidRPr="0020633C">
              <w:rPr>
                <w:rFonts w:ascii="Arial" w:hAnsi="Arial" w:cs="Arial"/>
                <w:sz w:val="24"/>
                <w:lang w:val="en-US"/>
              </w:rPr>
              <w:t>Biopharm</w:t>
            </w:r>
            <w:proofErr w:type="spellEnd"/>
            <w:r w:rsidRPr="0020633C">
              <w:rPr>
                <w:rFonts w:ascii="Arial" w:hAnsi="Arial" w:cs="Arial"/>
                <w:sz w:val="24"/>
              </w:rPr>
              <w:t xml:space="preserve"> в России</w:t>
            </w:r>
          </w:p>
        </w:tc>
      </w:tr>
      <w:tr w:rsidR="007942A4" w:rsidRPr="0020633C" w:rsidTr="006C1C27">
        <w:tc>
          <w:tcPr>
            <w:tcW w:w="5411" w:type="dxa"/>
            <w:tcBorders>
              <w:top w:val="nil"/>
              <w:left w:val="nil"/>
              <w:bottom w:val="nil"/>
              <w:right w:val="nil"/>
            </w:tcBorders>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noProof/>
                <w:sz w:val="24"/>
              </w:rPr>
            </w:pPr>
            <w:r w:rsidRPr="0020633C">
              <w:rPr>
                <w:rFonts w:ascii="Arial" w:hAnsi="Arial" w:cs="Arial"/>
                <w:sz w:val="24"/>
              </w:rPr>
              <w:t>ОДО "</w:t>
            </w:r>
            <w:proofErr w:type="spellStart"/>
            <w:r w:rsidRPr="0020633C">
              <w:rPr>
                <w:rFonts w:ascii="Arial" w:hAnsi="Arial" w:cs="Arial"/>
                <w:sz w:val="24"/>
              </w:rPr>
              <w:t>КомПродСервис</w:t>
            </w:r>
            <w:proofErr w:type="spellEnd"/>
            <w:r w:rsidRPr="0020633C">
              <w:rPr>
                <w:rFonts w:ascii="Arial" w:hAnsi="Arial" w:cs="Arial"/>
                <w:sz w:val="24"/>
              </w:rPr>
              <w:t>"</w:t>
            </w:r>
          </w:p>
        </w:tc>
        <w:tc>
          <w:tcPr>
            <w:tcW w:w="4953" w:type="dxa"/>
            <w:tcBorders>
              <w:top w:val="nil"/>
              <w:left w:val="nil"/>
              <w:bottom w:val="nil"/>
              <w:right w:val="nil"/>
            </w:tcBorders>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r w:rsidRPr="0020633C">
              <w:rPr>
                <w:rFonts w:ascii="Arial" w:hAnsi="Arial" w:cs="Arial"/>
                <w:sz w:val="24"/>
              </w:rPr>
              <w:t>ООО "</w:t>
            </w:r>
            <w:proofErr w:type="spellStart"/>
            <w:r w:rsidRPr="0020633C">
              <w:rPr>
                <w:rFonts w:ascii="Arial" w:hAnsi="Arial" w:cs="Arial"/>
                <w:sz w:val="24"/>
              </w:rPr>
              <w:t>Неотест</w:t>
            </w:r>
            <w:proofErr w:type="spellEnd"/>
            <w:r w:rsidRPr="0020633C">
              <w:rPr>
                <w:rFonts w:ascii="Arial" w:hAnsi="Arial" w:cs="Arial"/>
                <w:sz w:val="24"/>
              </w:rPr>
              <w:t>"</w:t>
            </w:r>
          </w:p>
        </w:tc>
      </w:tr>
      <w:tr w:rsidR="007942A4" w:rsidRPr="0020633C" w:rsidTr="006C1C27">
        <w:tc>
          <w:tcPr>
            <w:tcW w:w="5411" w:type="dxa"/>
            <w:tcBorders>
              <w:top w:val="nil"/>
              <w:left w:val="nil"/>
              <w:bottom w:val="nil"/>
              <w:right w:val="nil"/>
            </w:tcBorders>
          </w:tcPr>
          <w:p w:rsidR="007942A4" w:rsidRPr="0020633C" w:rsidRDefault="007942A4" w:rsidP="006C1C27">
            <w:pPr>
              <w:spacing w:line="240" w:lineRule="auto"/>
              <w:jc w:val="center"/>
              <w:rPr>
                <w:rFonts w:ascii="Arial" w:hAnsi="Arial" w:cs="Arial"/>
                <w:sz w:val="24"/>
              </w:rPr>
            </w:pPr>
            <w:r w:rsidRPr="0020633C">
              <w:rPr>
                <w:rFonts w:ascii="Arial" w:hAnsi="Arial" w:cs="Arial"/>
                <w:sz w:val="24"/>
              </w:rPr>
              <w:t xml:space="preserve">+375 (17) 336-50-54, </w:t>
            </w:r>
            <w:r w:rsidRPr="0020633C">
              <w:rPr>
                <w:rFonts w:ascii="Arial" w:hAnsi="Arial" w:cs="Arial"/>
                <w:iCs/>
                <w:sz w:val="24"/>
              </w:rPr>
              <w:t>+7 (499) 704-05-50</w:t>
            </w:r>
          </w:p>
        </w:tc>
        <w:tc>
          <w:tcPr>
            <w:tcW w:w="4953" w:type="dxa"/>
            <w:tcBorders>
              <w:top w:val="nil"/>
              <w:left w:val="nil"/>
              <w:bottom w:val="nil"/>
              <w:right w:val="nil"/>
            </w:tcBorders>
          </w:tcPr>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r w:rsidRPr="0020633C">
              <w:rPr>
                <w:rFonts w:ascii="Arial" w:hAnsi="Arial" w:cs="Arial"/>
                <w:sz w:val="24"/>
              </w:rPr>
              <w:t>+7 (499) 649-02-01</w:t>
            </w:r>
          </w:p>
        </w:tc>
      </w:tr>
      <w:tr w:rsidR="007942A4" w:rsidRPr="0020633C" w:rsidTr="006C1C27">
        <w:tc>
          <w:tcPr>
            <w:tcW w:w="5411" w:type="dxa"/>
            <w:tcBorders>
              <w:top w:val="nil"/>
              <w:left w:val="nil"/>
              <w:bottom w:val="nil"/>
              <w:right w:val="nil"/>
            </w:tcBorders>
          </w:tcPr>
          <w:p w:rsidR="007942A4" w:rsidRPr="0020633C" w:rsidRDefault="006C1C27" w:rsidP="006C1C27">
            <w:pPr>
              <w:spacing w:line="240" w:lineRule="auto"/>
              <w:jc w:val="center"/>
              <w:rPr>
                <w:rFonts w:ascii="Arial" w:hAnsi="Arial" w:cs="Arial"/>
                <w:color w:val="6666FF"/>
                <w:sz w:val="24"/>
              </w:rPr>
            </w:pPr>
            <w:hyperlink r:id="rId11" w:history="1">
              <w:r w:rsidR="007942A4" w:rsidRPr="0020633C">
                <w:rPr>
                  <w:rStyle w:val="af1"/>
                  <w:rFonts w:ascii="Arial" w:hAnsi="Arial" w:cs="Arial"/>
                  <w:color w:val="6666FF"/>
                  <w:sz w:val="24"/>
                </w:rPr>
                <w:t>www.komprod.com</w:t>
              </w:r>
            </w:hyperlink>
            <w:r w:rsidR="007942A4" w:rsidRPr="0020633C">
              <w:rPr>
                <w:rFonts w:ascii="Arial" w:hAnsi="Arial" w:cs="Arial"/>
                <w:sz w:val="24"/>
              </w:rPr>
              <w:t xml:space="preserve">, </w:t>
            </w:r>
            <w:hyperlink r:id="rId12" w:history="1">
              <w:r w:rsidR="007942A4" w:rsidRPr="0020633C">
                <w:rPr>
                  <w:rStyle w:val="af1"/>
                  <w:rFonts w:ascii="Arial" w:hAnsi="Arial" w:cs="Arial"/>
                  <w:sz w:val="24"/>
                  <w:lang w:val="en-US"/>
                </w:rPr>
                <w:t>info</w:t>
              </w:r>
              <w:r w:rsidR="007942A4" w:rsidRPr="0020633C">
                <w:rPr>
                  <w:rStyle w:val="af1"/>
                  <w:rFonts w:ascii="Arial" w:hAnsi="Arial" w:cs="Arial"/>
                  <w:sz w:val="24"/>
                </w:rPr>
                <w:t>@</w:t>
              </w:r>
              <w:proofErr w:type="spellStart"/>
              <w:r w:rsidR="007942A4" w:rsidRPr="0020633C">
                <w:rPr>
                  <w:rStyle w:val="af1"/>
                  <w:rFonts w:ascii="Arial" w:hAnsi="Arial" w:cs="Arial"/>
                  <w:sz w:val="24"/>
                  <w:lang w:val="en-US"/>
                </w:rPr>
                <w:t>komprod</w:t>
              </w:r>
              <w:proofErr w:type="spellEnd"/>
              <w:r w:rsidR="007942A4" w:rsidRPr="0020633C">
                <w:rPr>
                  <w:rStyle w:val="af1"/>
                  <w:rFonts w:ascii="Arial" w:hAnsi="Arial" w:cs="Arial"/>
                  <w:sz w:val="24"/>
                </w:rPr>
                <w:t>.</w:t>
              </w:r>
              <w:r w:rsidR="007942A4" w:rsidRPr="0020633C">
                <w:rPr>
                  <w:rStyle w:val="af1"/>
                  <w:rFonts w:ascii="Arial" w:hAnsi="Arial" w:cs="Arial"/>
                  <w:sz w:val="24"/>
                  <w:lang w:val="en-US"/>
                </w:rPr>
                <w:t>com</w:t>
              </w:r>
            </w:hyperlink>
          </w:p>
          <w:p w:rsidR="007942A4" w:rsidRPr="0020633C"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p>
        </w:tc>
        <w:tc>
          <w:tcPr>
            <w:tcW w:w="4953" w:type="dxa"/>
            <w:tcBorders>
              <w:top w:val="nil"/>
              <w:left w:val="nil"/>
              <w:bottom w:val="nil"/>
              <w:right w:val="nil"/>
            </w:tcBorders>
          </w:tcPr>
          <w:p w:rsidR="007942A4" w:rsidRPr="0020633C" w:rsidRDefault="006C1C27"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rFonts w:ascii="Arial" w:hAnsi="Arial" w:cs="Arial"/>
                <w:sz w:val="24"/>
              </w:rPr>
            </w:pPr>
            <w:hyperlink r:id="rId13" w:history="1">
              <w:r w:rsidR="007942A4" w:rsidRPr="0020633C">
                <w:rPr>
                  <w:rStyle w:val="af1"/>
                  <w:rFonts w:ascii="Arial" w:hAnsi="Arial" w:cs="Arial"/>
                  <w:sz w:val="24"/>
                  <w:lang w:val="en-US"/>
                </w:rPr>
                <w:t>info</w:t>
              </w:r>
              <w:r w:rsidR="007942A4" w:rsidRPr="0020633C">
                <w:rPr>
                  <w:rStyle w:val="af1"/>
                  <w:rFonts w:ascii="Arial" w:hAnsi="Arial" w:cs="Arial"/>
                  <w:sz w:val="24"/>
                </w:rPr>
                <w:t>@</w:t>
              </w:r>
              <w:r w:rsidR="007942A4" w:rsidRPr="0020633C">
                <w:rPr>
                  <w:rStyle w:val="af1"/>
                  <w:rFonts w:ascii="Arial" w:hAnsi="Arial" w:cs="Arial"/>
                  <w:sz w:val="24"/>
                  <w:lang w:val="en-US"/>
                </w:rPr>
                <w:t>neo</w:t>
              </w:r>
              <w:r w:rsidR="007942A4" w:rsidRPr="0020633C">
                <w:rPr>
                  <w:rStyle w:val="af1"/>
                  <w:rFonts w:ascii="Arial" w:hAnsi="Arial" w:cs="Arial"/>
                  <w:sz w:val="24"/>
                </w:rPr>
                <w:t>-</w:t>
              </w:r>
              <w:r w:rsidR="007942A4" w:rsidRPr="0020633C">
                <w:rPr>
                  <w:rStyle w:val="af1"/>
                  <w:rFonts w:ascii="Arial" w:hAnsi="Arial" w:cs="Arial"/>
                  <w:sz w:val="24"/>
                  <w:lang w:val="en-US"/>
                </w:rPr>
                <w:t>test</w:t>
              </w:r>
              <w:r w:rsidR="007942A4" w:rsidRPr="0020633C">
                <w:rPr>
                  <w:rStyle w:val="af1"/>
                  <w:rFonts w:ascii="Arial" w:hAnsi="Arial" w:cs="Arial"/>
                  <w:sz w:val="24"/>
                </w:rPr>
                <w:t>.</w:t>
              </w:r>
              <w:r w:rsidR="007942A4" w:rsidRPr="0020633C">
                <w:rPr>
                  <w:rStyle w:val="af1"/>
                  <w:rFonts w:ascii="Arial" w:hAnsi="Arial" w:cs="Arial"/>
                  <w:sz w:val="24"/>
                  <w:lang w:val="en-US"/>
                </w:rPr>
                <w:t>ru</w:t>
              </w:r>
            </w:hyperlink>
            <w:r w:rsidR="007942A4" w:rsidRPr="0020633C">
              <w:rPr>
                <w:rFonts w:ascii="Arial" w:hAnsi="Arial" w:cs="Arial"/>
                <w:sz w:val="24"/>
              </w:rPr>
              <w:t xml:space="preserve">, </w:t>
            </w:r>
            <w:hyperlink r:id="rId14" w:history="1">
              <w:r w:rsidR="007942A4" w:rsidRPr="0020633C">
                <w:rPr>
                  <w:rStyle w:val="af1"/>
                  <w:rFonts w:ascii="Arial" w:hAnsi="Arial" w:cs="Arial"/>
                  <w:sz w:val="24"/>
                  <w:lang w:val="en-US"/>
                </w:rPr>
                <w:t>www</w:t>
              </w:r>
              <w:r w:rsidR="007942A4" w:rsidRPr="0020633C">
                <w:rPr>
                  <w:rStyle w:val="af1"/>
                  <w:rFonts w:ascii="Arial" w:hAnsi="Arial" w:cs="Arial"/>
                  <w:sz w:val="24"/>
                </w:rPr>
                <w:t>.</w:t>
              </w:r>
              <w:r w:rsidR="007942A4" w:rsidRPr="0020633C">
                <w:rPr>
                  <w:rStyle w:val="af1"/>
                  <w:rFonts w:ascii="Arial" w:hAnsi="Arial" w:cs="Arial"/>
                  <w:sz w:val="24"/>
                  <w:lang w:val="en-US"/>
                </w:rPr>
                <w:t>neo</w:t>
              </w:r>
              <w:r w:rsidR="007942A4" w:rsidRPr="0020633C">
                <w:rPr>
                  <w:rStyle w:val="af1"/>
                  <w:rFonts w:ascii="Arial" w:hAnsi="Arial" w:cs="Arial"/>
                  <w:sz w:val="24"/>
                </w:rPr>
                <w:t>-</w:t>
              </w:r>
              <w:r w:rsidR="007942A4" w:rsidRPr="0020633C">
                <w:rPr>
                  <w:rStyle w:val="af1"/>
                  <w:rFonts w:ascii="Arial" w:hAnsi="Arial" w:cs="Arial"/>
                  <w:sz w:val="24"/>
                  <w:lang w:val="en-US"/>
                </w:rPr>
                <w:t>test</w:t>
              </w:r>
              <w:r w:rsidR="007942A4" w:rsidRPr="0020633C">
                <w:rPr>
                  <w:rStyle w:val="af1"/>
                  <w:rFonts w:ascii="Arial" w:hAnsi="Arial" w:cs="Arial"/>
                  <w:sz w:val="24"/>
                </w:rPr>
                <w:t>.</w:t>
              </w:r>
              <w:proofErr w:type="spellStart"/>
              <w:r w:rsidR="007942A4" w:rsidRPr="0020633C">
                <w:rPr>
                  <w:rStyle w:val="af1"/>
                  <w:rFonts w:ascii="Arial" w:hAnsi="Arial" w:cs="Arial"/>
                  <w:sz w:val="24"/>
                  <w:lang w:val="en-US"/>
                </w:rPr>
                <w:t>ru</w:t>
              </w:r>
              <w:proofErr w:type="spellEnd"/>
            </w:hyperlink>
          </w:p>
        </w:tc>
      </w:tr>
    </w:tbl>
    <w:p w:rsidR="007942A4" w:rsidRPr="0020633C" w:rsidRDefault="007942A4" w:rsidP="007942A4">
      <w:pPr>
        <w:spacing w:line="240" w:lineRule="auto"/>
        <w:outlineLvl w:val="0"/>
        <w:rPr>
          <w:rFonts w:ascii="Arial" w:hAnsi="Arial" w:cs="Arial"/>
          <w:bCs/>
          <w:color w:val="000000"/>
          <w:sz w:val="24"/>
        </w:rPr>
      </w:pPr>
    </w:p>
    <w:p w:rsidR="00422603" w:rsidRPr="00102B0B" w:rsidRDefault="00422603" w:rsidP="00093C55">
      <w:pPr>
        <w:autoSpaceDE w:val="0"/>
        <w:autoSpaceDN w:val="0"/>
        <w:adjustRightInd w:val="0"/>
        <w:spacing w:line="240" w:lineRule="auto"/>
        <w:ind w:firstLine="0"/>
        <w:jc w:val="center"/>
        <w:rPr>
          <w:bCs/>
          <w:color w:val="000000"/>
          <w:szCs w:val="28"/>
        </w:rPr>
      </w:pPr>
    </w:p>
    <w:p w:rsidR="00F24F89" w:rsidRPr="004D22D0" w:rsidRDefault="00422603" w:rsidP="00093C55">
      <w:pPr>
        <w:spacing w:line="240" w:lineRule="auto"/>
        <w:ind w:firstLine="0"/>
        <w:outlineLvl w:val="0"/>
        <w:rPr>
          <w:b/>
          <w:szCs w:val="28"/>
        </w:rPr>
      </w:pPr>
      <w:r w:rsidRPr="00102B0B">
        <w:rPr>
          <w:bCs/>
          <w:color w:val="000000"/>
          <w:szCs w:val="28"/>
        </w:rPr>
        <w:br w:type="page"/>
      </w:r>
    </w:p>
    <w:p w:rsidR="00C0431C" w:rsidRPr="003E73F9" w:rsidRDefault="00C0431C" w:rsidP="00093C55">
      <w:pPr>
        <w:spacing w:line="240" w:lineRule="auto"/>
        <w:ind w:firstLine="0"/>
        <w:outlineLvl w:val="0"/>
        <w:rPr>
          <w:b/>
          <w:szCs w:val="28"/>
        </w:rPr>
      </w:pPr>
      <w:r>
        <w:rPr>
          <w:b/>
          <w:szCs w:val="28"/>
        </w:rPr>
        <w:lastRenderedPageBreak/>
        <w:t>Краткая</w:t>
      </w:r>
      <w:r w:rsidRPr="003E73F9">
        <w:rPr>
          <w:b/>
          <w:szCs w:val="28"/>
        </w:rPr>
        <w:t xml:space="preserve"> </w:t>
      </w:r>
      <w:r>
        <w:rPr>
          <w:b/>
          <w:szCs w:val="28"/>
        </w:rPr>
        <w:t>информация</w:t>
      </w:r>
    </w:p>
    <w:p w:rsidR="00AA41FA" w:rsidRPr="00AA41FA" w:rsidRDefault="00AA41FA" w:rsidP="00AA41FA">
      <w:pPr>
        <w:spacing w:line="240" w:lineRule="auto"/>
        <w:ind w:firstLine="0"/>
        <w:rPr>
          <w:szCs w:val="28"/>
        </w:rPr>
      </w:pPr>
      <w:r w:rsidRPr="00AA41FA">
        <w:rPr>
          <w:szCs w:val="28"/>
        </w:rPr>
        <w:t xml:space="preserve">β-Агонист FAST ELISA </w:t>
      </w:r>
      <w:r>
        <w:rPr>
          <w:szCs w:val="28"/>
        </w:rPr>
        <w:t>–</w:t>
      </w:r>
      <w:r w:rsidRPr="00AA41FA">
        <w:rPr>
          <w:szCs w:val="28"/>
        </w:rPr>
        <w:t xml:space="preserve"> э о конкурентный иммуноферментный анализ для </w:t>
      </w:r>
      <w:r>
        <w:rPr>
          <w:szCs w:val="28"/>
        </w:rPr>
        <w:t>определения</w:t>
      </w:r>
      <w:r w:rsidRPr="00AA41FA">
        <w:rPr>
          <w:szCs w:val="28"/>
        </w:rPr>
        <w:t xml:space="preserve"> концентрации β-агонистов. С помощью этого набора можно провести 96 анализов. Образцы и стандарты измеряются в двух экземплярах, что означает, что всего можно проанализировать 40 образцов.</w:t>
      </w:r>
    </w:p>
    <w:p w:rsidR="00C0431C" w:rsidRDefault="00AA41FA" w:rsidP="00AA41FA">
      <w:pPr>
        <w:spacing w:line="240" w:lineRule="auto"/>
        <w:ind w:firstLine="0"/>
        <w:rPr>
          <w:szCs w:val="28"/>
        </w:rPr>
      </w:pPr>
      <w:r w:rsidRPr="00AA41FA">
        <w:rPr>
          <w:szCs w:val="28"/>
        </w:rPr>
        <w:t>Набор ELISA содержит все реагенты для проведения анализа. Реагенты для подготовки образцов в набор не входят.</w:t>
      </w:r>
    </w:p>
    <w:p w:rsidR="00D05F2E" w:rsidRDefault="00D05F2E" w:rsidP="00B666D7">
      <w:pPr>
        <w:spacing w:line="240" w:lineRule="auto"/>
        <w:ind w:firstLine="0"/>
        <w:rPr>
          <w:szCs w:val="28"/>
        </w:rPr>
      </w:pPr>
    </w:p>
    <w:p w:rsidR="0067511E" w:rsidRDefault="0067511E" w:rsidP="00093C55">
      <w:pPr>
        <w:spacing w:line="240" w:lineRule="auto"/>
        <w:ind w:firstLine="0"/>
        <w:outlineLvl w:val="0"/>
        <w:rPr>
          <w:b/>
          <w:szCs w:val="28"/>
        </w:rPr>
      </w:pPr>
      <w:r>
        <w:rPr>
          <w:b/>
          <w:szCs w:val="28"/>
        </w:rPr>
        <w:t xml:space="preserve">1. </w:t>
      </w:r>
      <w:r w:rsidR="00DC35E5">
        <w:rPr>
          <w:b/>
          <w:szCs w:val="28"/>
        </w:rPr>
        <w:t>ВВЕДЕНИЕ</w:t>
      </w:r>
    </w:p>
    <w:p w:rsidR="00AA41FA" w:rsidRPr="00AA41FA" w:rsidRDefault="00AA41FA" w:rsidP="00AA41FA">
      <w:pPr>
        <w:spacing w:line="240" w:lineRule="auto"/>
        <w:ind w:firstLine="0"/>
        <w:outlineLvl w:val="0"/>
        <w:rPr>
          <w:szCs w:val="28"/>
        </w:rPr>
      </w:pPr>
      <w:r w:rsidRPr="00AA41FA">
        <w:rPr>
          <w:szCs w:val="28"/>
        </w:rPr>
        <w:t>β-Агонист</w:t>
      </w:r>
      <w:r>
        <w:rPr>
          <w:szCs w:val="28"/>
        </w:rPr>
        <w:t xml:space="preserve">ы </w:t>
      </w:r>
      <w:r w:rsidRPr="00AA41FA">
        <w:rPr>
          <w:szCs w:val="28"/>
        </w:rPr>
        <w:t>используются в здравоохранении для лечения, например, астмы. В последние годы было установлено, что β-агонист</w:t>
      </w:r>
      <w:r>
        <w:rPr>
          <w:szCs w:val="28"/>
        </w:rPr>
        <w:t xml:space="preserve">ы </w:t>
      </w:r>
      <w:r w:rsidRPr="00AA41FA">
        <w:rPr>
          <w:szCs w:val="28"/>
        </w:rPr>
        <w:t>мо</w:t>
      </w:r>
      <w:r>
        <w:rPr>
          <w:szCs w:val="28"/>
        </w:rPr>
        <w:t xml:space="preserve">гут </w:t>
      </w:r>
      <w:r w:rsidRPr="00AA41FA">
        <w:rPr>
          <w:szCs w:val="28"/>
        </w:rPr>
        <w:t>пере</w:t>
      </w:r>
      <w:r>
        <w:rPr>
          <w:szCs w:val="28"/>
        </w:rPr>
        <w:t>направлять п</w:t>
      </w:r>
      <w:r w:rsidRPr="00AA41FA">
        <w:rPr>
          <w:szCs w:val="28"/>
        </w:rPr>
        <w:t xml:space="preserve">оток питательных веществ из жировой ткани в мышечную. В результате </w:t>
      </w:r>
      <w:r>
        <w:rPr>
          <w:szCs w:val="28"/>
        </w:rPr>
        <w:t>происходит рост мышц</w:t>
      </w:r>
      <w:r w:rsidRPr="00AA41FA">
        <w:rPr>
          <w:szCs w:val="28"/>
        </w:rPr>
        <w:t>.</w:t>
      </w:r>
    </w:p>
    <w:p w:rsidR="00AA41FA" w:rsidRPr="00AA41FA" w:rsidRDefault="00AA41FA" w:rsidP="00AA41FA">
      <w:pPr>
        <w:spacing w:line="240" w:lineRule="auto"/>
        <w:ind w:firstLine="0"/>
        <w:outlineLvl w:val="0"/>
        <w:rPr>
          <w:szCs w:val="28"/>
        </w:rPr>
      </w:pPr>
      <w:r w:rsidRPr="00AA41FA">
        <w:rPr>
          <w:szCs w:val="28"/>
        </w:rPr>
        <w:t xml:space="preserve">Использование β-агонистов в качестве кормовых добавок не разрешено в Европейском сообществе. Тем не менее, в ряде европейских стран было зарегистрировано несколько случаев использования </w:t>
      </w:r>
      <w:proofErr w:type="spellStart"/>
      <w:r w:rsidRPr="00AA41FA">
        <w:rPr>
          <w:szCs w:val="28"/>
        </w:rPr>
        <w:t>кленбутерола</w:t>
      </w:r>
      <w:proofErr w:type="spellEnd"/>
      <w:r w:rsidRPr="00AA41FA">
        <w:rPr>
          <w:szCs w:val="28"/>
        </w:rPr>
        <w:t xml:space="preserve">, </w:t>
      </w:r>
      <w:proofErr w:type="spellStart"/>
      <w:r w:rsidRPr="00AA41FA">
        <w:rPr>
          <w:szCs w:val="28"/>
        </w:rPr>
        <w:t>сальбутамола</w:t>
      </w:r>
      <w:proofErr w:type="spellEnd"/>
      <w:r w:rsidRPr="00AA41FA">
        <w:rPr>
          <w:szCs w:val="28"/>
        </w:rPr>
        <w:t xml:space="preserve">, </w:t>
      </w:r>
      <w:proofErr w:type="spellStart"/>
      <w:r w:rsidRPr="00AA41FA">
        <w:rPr>
          <w:szCs w:val="28"/>
        </w:rPr>
        <w:t>мабутерола</w:t>
      </w:r>
      <w:proofErr w:type="spellEnd"/>
      <w:r w:rsidRPr="00AA41FA">
        <w:rPr>
          <w:szCs w:val="28"/>
        </w:rPr>
        <w:t xml:space="preserve">, </w:t>
      </w:r>
      <w:proofErr w:type="spellStart"/>
      <w:r w:rsidRPr="00AA41FA">
        <w:rPr>
          <w:szCs w:val="28"/>
        </w:rPr>
        <w:t>мапентерола</w:t>
      </w:r>
      <w:proofErr w:type="spellEnd"/>
      <w:r w:rsidRPr="00AA41FA">
        <w:rPr>
          <w:szCs w:val="28"/>
        </w:rPr>
        <w:t xml:space="preserve"> и </w:t>
      </w:r>
      <w:proofErr w:type="spellStart"/>
      <w:r w:rsidRPr="00AA41FA">
        <w:rPr>
          <w:szCs w:val="28"/>
        </w:rPr>
        <w:t>бромбутерола</w:t>
      </w:r>
      <w:proofErr w:type="spellEnd"/>
      <w:r w:rsidRPr="00AA41FA">
        <w:rPr>
          <w:szCs w:val="28"/>
        </w:rPr>
        <w:t>.</w:t>
      </w:r>
    </w:p>
    <w:p w:rsidR="00AA41FA" w:rsidRPr="00AA41FA" w:rsidRDefault="00AA41FA" w:rsidP="00AA41FA">
      <w:pPr>
        <w:spacing w:line="240" w:lineRule="auto"/>
        <w:ind w:firstLine="0"/>
        <w:outlineLvl w:val="0"/>
        <w:rPr>
          <w:szCs w:val="28"/>
        </w:rPr>
      </w:pPr>
      <w:r w:rsidRPr="00AA41FA">
        <w:rPr>
          <w:szCs w:val="28"/>
        </w:rPr>
        <w:t>Моча по-прежнему является наиболее часто анализируемым материалом, однако используются и другие проб</w:t>
      </w:r>
      <w:r>
        <w:rPr>
          <w:szCs w:val="28"/>
        </w:rPr>
        <w:t>ы</w:t>
      </w:r>
      <w:r w:rsidRPr="00AA41FA">
        <w:rPr>
          <w:szCs w:val="28"/>
        </w:rPr>
        <w:t xml:space="preserve">. На фермах могут отбираться пробы мочи, фекалий, шерсти и корма. Отбор проб фекалий намного проще и быстрее, чем отбор проб мочи, а уровни остатков β-агонистов сопоставимы. При убое съедобные ткани (печень, почки и мышцы) могут быть отобраны наряду с жидкостями организма (плазма, моча и желчь) и глазными пробами. Желчь является одним из наиболее подходящих образцов для контроля злоупотребления анаболическими стероидами и может быть предпочтительна для контроля как стероидов, так и β-агонистов. Образцы плазмы часто используются для фармакокинетических исследований. </w:t>
      </w:r>
      <w:proofErr w:type="spellStart"/>
      <w:r w:rsidRPr="00AA41FA">
        <w:rPr>
          <w:szCs w:val="28"/>
        </w:rPr>
        <w:t>Кленбутерол</w:t>
      </w:r>
      <w:proofErr w:type="spellEnd"/>
      <w:r w:rsidRPr="00AA41FA">
        <w:rPr>
          <w:szCs w:val="28"/>
        </w:rPr>
        <w:t xml:space="preserve"> накапливается в ткани </w:t>
      </w:r>
      <w:proofErr w:type="spellStart"/>
      <w:r w:rsidRPr="00AA41FA">
        <w:rPr>
          <w:szCs w:val="28"/>
        </w:rPr>
        <w:t>хороида</w:t>
      </w:r>
      <w:proofErr w:type="spellEnd"/>
      <w:r w:rsidRPr="00AA41FA">
        <w:rPr>
          <w:szCs w:val="28"/>
        </w:rPr>
        <w:t xml:space="preserve">/пигментного эпителия сетчатки глаза крупного рогатого скота, и даже после периода отмены в 140 дней </w:t>
      </w:r>
      <w:proofErr w:type="spellStart"/>
      <w:r w:rsidRPr="00AA41FA">
        <w:rPr>
          <w:szCs w:val="28"/>
        </w:rPr>
        <w:t>кленбутерол</w:t>
      </w:r>
      <w:proofErr w:type="spellEnd"/>
      <w:r w:rsidRPr="00AA41FA">
        <w:rPr>
          <w:szCs w:val="28"/>
        </w:rPr>
        <w:t xml:space="preserve"> все еще может быть обнаружен, что делает материал чрезвычайно подходящим для контроля злоупотребления </w:t>
      </w:r>
      <w:proofErr w:type="spellStart"/>
      <w:r w:rsidRPr="00AA41FA">
        <w:rPr>
          <w:szCs w:val="28"/>
        </w:rPr>
        <w:t>кленбутеролом</w:t>
      </w:r>
      <w:proofErr w:type="spellEnd"/>
      <w:r w:rsidRPr="00AA41FA">
        <w:rPr>
          <w:szCs w:val="28"/>
        </w:rPr>
        <w:t xml:space="preserve">. </w:t>
      </w:r>
      <w:proofErr w:type="spellStart"/>
      <w:r w:rsidRPr="00AA41FA">
        <w:rPr>
          <w:szCs w:val="28"/>
        </w:rPr>
        <w:t>Кленбутерол</w:t>
      </w:r>
      <w:proofErr w:type="spellEnd"/>
      <w:r w:rsidRPr="00AA41FA">
        <w:rPr>
          <w:szCs w:val="28"/>
        </w:rPr>
        <w:t xml:space="preserve"> разрешен к применению в качестве лекарственного средства для беременных </w:t>
      </w:r>
      <w:proofErr w:type="spellStart"/>
      <w:r w:rsidRPr="00AA41FA">
        <w:rPr>
          <w:szCs w:val="28"/>
        </w:rPr>
        <w:t>коров</w:t>
      </w:r>
      <w:proofErr w:type="spellEnd"/>
      <w:r w:rsidRPr="00AA41FA">
        <w:rPr>
          <w:szCs w:val="28"/>
        </w:rPr>
        <w:t xml:space="preserve">. По этой причине метод скрининга на наличие </w:t>
      </w:r>
      <w:proofErr w:type="spellStart"/>
      <w:r w:rsidRPr="00AA41FA">
        <w:rPr>
          <w:szCs w:val="28"/>
        </w:rPr>
        <w:t>кленбутерола</w:t>
      </w:r>
      <w:proofErr w:type="spellEnd"/>
      <w:r w:rsidRPr="00AA41FA">
        <w:rPr>
          <w:szCs w:val="28"/>
        </w:rPr>
        <w:t xml:space="preserve"> в образцах молока также включен в данное руководство. Был опубликован ряд исследований с использованием набора β-агонист-ELISA </w:t>
      </w:r>
      <w:proofErr w:type="spellStart"/>
      <w:r w:rsidRPr="00AA41FA">
        <w:rPr>
          <w:szCs w:val="28"/>
        </w:rPr>
        <w:t>EuroProxima</w:t>
      </w:r>
      <w:proofErr w:type="spellEnd"/>
      <w:r w:rsidRPr="00AA41FA">
        <w:rPr>
          <w:szCs w:val="28"/>
        </w:rPr>
        <w:t>.</w:t>
      </w:r>
    </w:p>
    <w:p w:rsidR="00AA41FA" w:rsidRPr="00AA41FA" w:rsidRDefault="00AA41FA" w:rsidP="00AA41FA">
      <w:pPr>
        <w:spacing w:line="240" w:lineRule="auto"/>
        <w:ind w:firstLine="0"/>
        <w:outlineLvl w:val="0"/>
        <w:rPr>
          <w:szCs w:val="28"/>
        </w:rPr>
      </w:pPr>
    </w:p>
    <w:p w:rsidR="0089071C" w:rsidRDefault="0089071C" w:rsidP="0089071C">
      <w:pPr>
        <w:spacing w:line="240" w:lineRule="auto"/>
        <w:ind w:firstLine="0"/>
        <w:outlineLvl w:val="0"/>
        <w:rPr>
          <w:b/>
          <w:szCs w:val="28"/>
        </w:rPr>
      </w:pPr>
      <w:r>
        <w:rPr>
          <w:b/>
          <w:szCs w:val="28"/>
        </w:rPr>
        <w:t xml:space="preserve">2. </w:t>
      </w:r>
      <w:r w:rsidRPr="00102B0B">
        <w:rPr>
          <w:b/>
          <w:szCs w:val="28"/>
        </w:rPr>
        <w:t xml:space="preserve">ПРИНЦИПЫ ИФА </w:t>
      </w:r>
    </w:p>
    <w:p w:rsidR="00695C51" w:rsidRDefault="0089071C" w:rsidP="00C5775F">
      <w:pPr>
        <w:spacing w:line="240" w:lineRule="auto"/>
        <w:ind w:firstLine="0"/>
        <w:rPr>
          <w:rFonts w:ascii="NimbusSanL" w:hAnsi="NimbusSanL" w:cs="NimbusSanL"/>
          <w:color w:val="000000"/>
          <w:sz w:val="18"/>
          <w:szCs w:val="18"/>
        </w:rPr>
      </w:pPr>
      <w:r>
        <w:rPr>
          <w:szCs w:val="28"/>
        </w:rPr>
        <w:t xml:space="preserve">Набор для </w:t>
      </w:r>
      <w:r w:rsidRPr="00102B0B">
        <w:rPr>
          <w:szCs w:val="28"/>
        </w:rPr>
        <w:t xml:space="preserve">проведения ИФА </w:t>
      </w:r>
      <w:r>
        <w:rPr>
          <w:szCs w:val="28"/>
        </w:rPr>
        <w:t xml:space="preserve">включает 12 сенсибилизированных стрипов по 8 лунок. </w:t>
      </w:r>
      <w:proofErr w:type="spellStart"/>
      <w:r w:rsidR="00AA41FA">
        <w:rPr>
          <w:szCs w:val="28"/>
        </w:rPr>
        <w:t>Кленбутерол</w:t>
      </w:r>
      <w:proofErr w:type="spellEnd"/>
      <w:r w:rsidRPr="00102B0B">
        <w:rPr>
          <w:szCs w:val="28"/>
        </w:rPr>
        <w:t xml:space="preserve">, </w:t>
      </w:r>
      <w:r>
        <w:rPr>
          <w:szCs w:val="28"/>
        </w:rPr>
        <w:t xml:space="preserve">меченный </w:t>
      </w:r>
      <w:proofErr w:type="spellStart"/>
      <w:r>
        <w:rPr>
          <w:szCs w:val="28"/>
        </w:rPr>
        <w:t>пероксидазой</w:t>
      </w:r>
      <w:proofErr w:type="spellEnd"/>
      <w:r>
        <w:rPr>
          <w:szCs w:val="28"/>
        </w:rPr>
        <w:t xml:space="preserve"> хрена (ферментный </w:t>
      </w:r>
      <w:proofErr w:type="spellStart"/>
      <w:r>
        <w:rPr>
          <w:szCs w:val="28"/>
        </w:rPr>
        <w:t>конъюгат</w:t>
      </w:r>
      <w:proofErr w:type="spellEnd"/>
      <w:r>
        <w:rPr>
          <w:szCs w:val="28"/>
        </w:rPr>
        <w:t>)</w:t>
      </w:r>
      <w:r w:rsidRPr="00102B0B">
        <w:rPr>
          <w:szCs w:val="28"/>
        </w:rPr>
        <w:t xml:space="preserve">, </w:t>
      </w:r>
      <w:r w:rsidR="00092228">
        <w:rPr>
          <w:szCs w:val="28"/>
        </w:rPr>
        <w:t>стандартные</w:t>
      </w:r>
      <w:r w:rsidRPr="00102B0B">
        <w:rPr>
          <w:szCs w:val="28"/>
        </w:rPr>
        <w:t xml:space="preserve"> растворы либо растворы проб вносятся в лунки планшета. </w:t>
      </w:r>
      <w:r>
        <w:rPr>
          <w:szCs w:val="28"/>
        </w:rPr>
        <w:t>Свободный</w:t>
      </w:r>
      <w:r w:rsidR="00AA41FA" w:rsidRPr="00AA41FA">
        <w:rPr>
          <w:szCs w:val="28"/>
        </w:rPr>
        <w:t xml:space="preserve"> </w:t>
      </w:r>
      <w:proofErr w:type="spellStart"/>
      <w:r w:rsidR="00AA41FA">
        <w:rPr>
          <w:szCs w:val="28"/>
        </w:rPr>
        <w:t>кленбутерол</w:t>
      </w:r>
      <w:proofErr w:type="spellEnd"/>
      <w:r>
        <w:rPr>
          <w:szCs w:val="28"/>
        </w:rPr>
        <w:t>,</w:t>
      </w:r>
      <w:r w:rsidRPr="002D694E">
        <w:rPr>
          <w:szCs w:val="28"/>
        </w:rPr>
        <w:t xml:space="preserve"> </w:t>
      </w:r>
      <w:r w:rsidRPr="00102B0B">
        <w:rPr>
          <w:szCs w:val="28"/>
        </w:rPr>
        <w:t xml:space="preserve">присутствующий в пробе либо </w:t>
      </w:r>
      <w:r>
        <w:rPr>
          <w:szCs w:val="28"/>
        </w:rPr>
        <w:t>в стандарте</w:t>
      </w:r>
      <w:r w:rsidRPr="00102B0B">
        <w:rPr>
          <w:szCs w:val="28"/>
        </w:rPr>
        <w:t>,</w:t>
      </w:r>
      <w:r>
        <w:rPr>
          <w:szCs w:val="28"/>
        </w:rPr>
        <w:t xml:space="preserve"> и</w:t>
      </w:r>
      <w:r w:rsidR="00AA41FA" w:rsidRPr="00AA41FA">
        <w:rPr>
          <w:szCs w:val="28"/>
        </w:rPr>
        <w:t xml:space="preserve"> </w:t>
      </w:r>
      <w:proofErr w:type="spellStart"/>
      <w:r w:rsidR="00AA41FA">
        <w:rPr>
          <w:szCs w:val="28"/>
        </w:rPr>
        <w:t>кленбутерол</w:t>
      </w:r>
      <w:proofErr w:type="spellEnd"/>
      <w:r>
        <w:rPr>
          <w:szCs w:val="28"/>
        </w:rPr>
        <w:t xml:space="preserve">, </w:t>
      </w:r>
      <w:r w:rsidRPr="00102B0B">
        <w:rPr>
          <w:szCs w:val="28"/>
        </w:rPr>
        <w:t>маркированны</w:t>
      </w:r>
      <w:r>
        <w:rPr>
          <w:szCs w:val="28"/>
        </w:rPr>
        <w:t xml:space="preserve">й </w:t>
      </w:r>
      <w:proofErr w:type="spellStart"/>
      <w:r>
        <w:rPr>
          <w:szCs w:val="28"/>
        </w:rPr>
        <w:t>пероксидазой</w:t>
      </w:r>
      <w:proofErr w:type="spellEnd"/>
      <w:r>
        <w:rPr>
          <w:szCs w:val="28"/>
        </w:rPr>
        <w:t xml:space="preserve"> конкурируют за центры связывания </w:t>
      </w:r>
      <w:r>
        <w:rPr>
          <w:szCs w:val="28"/>
        </w:rPr>
        <w:lastRenderedPageBreak/>
        <w:t>антител (</w:t>
      </w:r>
      <w:r w:rsidRPr="00102B0B">
        <w:rPr>
          <w:szCs w:val="28"/>
        </w:rPr>
        <w:t>конкурентный ИФА)</w:t>
      </w:r>
      <w:r w:rsidR="005E5C2E">
        <w:rPr>
          <w:szCs w:val="28"/>
        </w:rPr>
        <w:t>.</w:t>
      </w:r>
      <w:r>
        <w:rPr>
          <w:szCs w:val="28"/>
        </w:rPr>
        <w:t xml:space="preserve"> </w:t>
      </w:r>
      <w:r w:rsidRPr="00102B0B">
        <w:rPr>
          <w:szCs w:val="28"/>
        </w:rPr>
        <w:t xml:space="preserve">После инкубации </w:t>
      </w:r>
      <w:r>
        <w:rPr>
          <w:szCs w:val="28"/>
        </w:rPr>
        <w:t xml:space="preserve">в течение </w:t>
      </w:r>
      <w:r w:rsidR="00C5775F">
        <w:rPr>
          <w:szCs w:val="28"/>
        </w:rPr>
        <w:t>30 мин</w:t>
      </w:r>
      <w:r>
        <w:rPr>
          <w:szCs w:val="28"/>
        </w:rPr>
        <w:t xml:space="preserve"> </w:t>
      </w:r>
      <w:r w:rsidRPr="00102B0B">
        <w:rPr>
          <w:szCs w:val="28"/>
        </w:rPr>
        <w:t>несвязанные реагенты удаляются на стадии промывки</w:t>
      </w:r>
      <w:r>
        <w:rPr>
          <w:szCs w:val="28"/>
        </w:rPr>
        <w:t xml:space="preserve">. </w:t>
      </w:r>
      <w:r w:rsidRPr="00102B0B">
        <w:rPr>
          <w:szCs w:val="28"/>
        </w:rPr>
        <w:t>Количество связанного</w:t>
      </w:r>
      <w:r w:rsidR="00AA41FA">
        <w:rPr>
          <w:szCs w:val="28"/>
        </w:rPr>
        <w:t xml:space="preserve"> </w:t>
      </w:r>
      <w:proofErr w:type="spellStart"/>
      <w:r w:rsidR="00AA41FA">
        <w:rPr>
          <w:szCs w:val="28"/>
        </w:rPr>
        <w:t>кленбутерола</w:t>
      </w:r>
      <w:proofErr w:type="spellEnd"/>
      <w:r w:rsidR="00092228">
        <w:rPr>
          <w:szCs w:val="28"/>
        </w:rPr>
        <w:t>, маркированного ферментом</w:t>
      </w:r>
      <w:r w:rsidR="00C56A86">
        <w:rPr>
          <w:szCs w:val="28"/>
        </w:rPr>
        <w:t>,</w:t>
      </w:r>
      <w:r>
        <w:rPr>
          <w:szCs w:val="28"/>
        </w:rPr>
        <w:t xml:space="preserve"> </w:t>
      </w:r>
      <w:r w:rsidRPr="00102B0B">
        <w:rPr>
          <w:szCs w:val="28"/>
        </w:rPr>
        <w:t xml:space="preserve">визуализируется внесением </w:t>
      </w:r>
      <w:r>
        <w:rPr>
          <w:szCs w:val="28"/>
        </w:rPr>
        <w:t xml:space="preserve">раствора </w:t>
      </w:r>
      <w:r w:rsidRPr="00102B0B">
        <w:rPr>
          <w:szCs w:val="28"/>
        </w:rPr>
        <w:t>хромоген</w:t>
      </w:r>
      <w:r w:rsidR="0026503E">
        <w:rPr>
          <w:szCs w:val="28"/>
        </w:rPr>
        <w:t>а</w:t>
      </w:r>
      <w:r>
        <w:rPr>
          <w:szCs w:val="28"/>
        </w:rPr>
        <w:t xml:space="preserve"> </w:t>
      </w:r>
      <w:r w:rsidRPr="002D694E">
        <w:rPr>
          <w:szCs w:val="28"/>
        </w:rPr>
        <w:t>(</w:t>
      </w:r>
      <w:r>
        <w:rPr>
          <w:szCs w:val="28"/>
        </w:rPr>
        <w:t>Н</w:t>
      </w:r>
      <w:r w:rsidRPr="00DC35E5">
        <w:rPr>
          <w:szCs w:val="28"/>
          <w:vertAlign w:val="subscript"/>
        </w:rPr>
        <w:t>2</w:t>
      </w:r>
      <w:r>
        <w:rPr>
          <w:szCs w:val="28"/>
        </w:rPr>
        <w:t>О</w:t>
      </w:r>
      <w:r w:rsidRPr="00DC35E5">
        <w:rPr>
          <w:szCs w:val="28"/>
          <w:vertAlign w:val="subscript"/>
        </w:rPr>
        <w:t>2</w:t>
      </w:r>
      <w:r>
        <w:rPr>
          <w:szCs w:val="28"/>
        </w:rPr>
        <w:t>/ТМБ</w:t>
      </w:r>
      <w:r w:rsidRPr="002D694E">
        <w:rPr>
          <w:szCs w:val="28"/>
        </w:rPr>
        <w:t>)</w:t>
      </w:r>
      <w:r w:rsidRPr="00102B0B">
        <w:rPr>
          <w:szCs w:val="28"/>
        </w:rPr>
        <w:t xml:space="preserve">. </w:t>
      </w:r>
      <w:r>
        <w:rPr>
          <w:szCs w:val="28"/>
        </w:rPr>
        <w:t xml:space="preserve">Связанный </w:t>
      </w:r>
      <w:proofErr w:type="spellStart"/>
      <w:r>
        <w:rPr>
          <w:szCs w:val="28"/>
        </w:rPr>
        <w:t>конъюгат</w:t>
      </w:r>
      <w:proofErr w:type="spellEnd"/>
      <w:r>
        <w:rPr>
          <w:szCs w:val="28"/>
        </w:rPr>
        <w:t xml:space="preserve"> превращает б</w:t>
      </w:r>
      <w:r w:rsidRPr="00102B0B">
        <w:rPr>
          <w:szCs w:val="28"/>
        </w:rPr>
        <w:t>есцветный</w:t>
      </w:r>
      <w:r>
        <w:rPr>
          <w:szCs w:val="28"/>
        </w:rPr>
        <w:t xml:space="preserve"> хромоген в окрашенный продукт. </w:t>
      </w:r>
      <w:r w:rsidRPr="00102B0B">
        <w:rPr>
          <w:szCs w:val="28"/>
        </w:rPr>
        <w:t xml:space="preserve">Реакция окрашивания останавливается внесением серной кислоты. Интенсивность окрашивания измеряется </w:t>
      </w:r>
      <w:proofErr w:type="spellStart"/>
      <w:r w:rsidRPr="00102B0B">
        <w:rPr>
          <w:szCs w:val="28"/>
        </w:rPr>
        <w:t>фотометрически</w:t>
      </w:r>
      <w:proofErr w:type="spellEnd"/>
      <w:r w:rsidRPr="00102B0B">
        <w:rPr>
          <w:szCs w:val="28"/>
        </w:rPr>
        <w:t xml:space="preserve"> при длине волны 450 </w:t>
      </w:r>
      <w:proofErr w:type="spellStart"/>
      <w:r w:rsidRPr="00102B0B">
        <w:rPr>
          <w:szCs w:val="28"/>
        </w:rPr>
        <w:t>нм</w:t>
      </w:r>
      <w:proofErr w:type="spellEnd"/>
      <w:r w:rsidRPr="00102B0B">
        <w:rPr>
          <w:szCs w:val="28"/>
        </w:rPr>
        <w:t xml:space="preserve">, она обратно пропорциональна концентрации </w:t>
      </w:r>
      <w:r w:rsidR="00AA41FA">
        <w:rPr>
          <w:szCs w:val="28"/>
        </w:rPr>
        <w:t>β</w:t>
      </w:r>
      <w:r w:rsidR="00E03B79">
        <w:rPr>
          <w:szCs w:val="28"/>
        </w:rPr>
        <w:t xml:space="preserve">-агонистов </w:t>
      </w:r>
      <w:r w:rsidRPr="00102B0B">
        <w:rPr>
          <w:szCs w:val="28"/>
        </w:rPr>
        <w:t>в пробе.</w:t>
      </w:r>
    </w:p>
    <w:p w:rsidR="00AA41FA" w:rsidRDefault="00AA41FA">
      <w:pPr>
        <w:spacing w:line="240" w:lineRule="auto"/>
        <w:ind w:firstLine="0"/>
        <w:jc w:val="left"/>
        <w:rPr>
          <w:szCs w:val="28"/>
        </w:rPr>
      </w:pPr>
    </w:p>
    <w:p w:rsidR="00F24F89" w:rsidRPr="00102B0B" w:rsidRDefault="00F24F89" w:rsidP="00093C55">
      <w:pPr>
        <w:spacing w:line="240" w:lineRule="auto"/>
        <w:ind w:firstLine="0"/>
        <w:outlineLvl w:val="0"/>
        <w:rPr>
          <w:b/>
          <w:szCs w:val="28"/>
        </w:rPr>
      </w:pPr>
      <w:r w:rsidRPr="00102B0B">
        <w:rPr>
          <w:b/>
          <w:szCs w:val="28"/>
        </w:rPr>
        <w:t>3. СПЕЦИФИЧНОСТЬ И ЧУВСТВИТЕЛЬНОСТЬ</w:t>
      </w:r>
    </w:p>
    <w:p w:rsidR="00333BDA" w:rsidRDefault="00333BDA" w:rsidP="00093C55">
      <w:pPr>
        <w:spacing w:line="240" w:lineRule="auto"/>
        <w:ind w:firstLine="0"/>
        <w:rPr>
          <w:szCs w:val="28"/>
        </w:rPr>
      </w:pPr>
      <w:r>
        <w:rPr>
          <w:szCs w:val="28"/>
        </w:rPr>
        <w:t>Перекрестная чувствительность:</w:t>
      </w:r>
    </w:p>
    <w:tbl>
      <w:tblPr>
        <w:tblStyle w:val="a5"/>
        <w:tblW w:w="90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095"/>
      </w:tblGrid>
      <w:tr w:rsidR="004402DC" w:rsidTr="004402DC">
        <w:tc>
          <w:tcPr>
            <w:tcW w:w="7938" w:type="dxa"/>
            <w:vAlign w:val="center"/>
          </w:tcPr>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Кленбутерол</w:t>
            </w:r>
            <w:proofErr w:type="spellEnd"/>
            <w:r w:rsidRPr="00E03B79">
              <w:rPr>
                <w:rFonts w:eastAsia="Times New Roman"/>
                <w:color w:val="000000"/>
                <w:szCs w:val="28"/>
              </w:rPr>
              <w:t xml:space="preserve"> 100% </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Карбутерол</w:t>
            </w:r>
            <w:proofErr w:type="spellEnd"/>
            <w:r w:rsidRPr="00E03B79">
              <w:rPr>
                <w:rFonts w:eastAsia="Times New Roman"/>
                <w:color w:val="000000"/>
                <w:szCs w:val="28"/>
              </w:rPr>
              <w:t xml:space="preserve"> 40%</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Сальбутамол</w:t>
            </w:r>
            <w:proofErr w:type="spellEnd"/>
            <w:r w:rsidRPr="00E03B79">
              <w:rPr>
                <w:rFonts w:eastAsia="Times New Roman"/>
                <w:color w:val="000000"/>
                <w:szCs w:val="28"/>
              </w:rPr>
              <w:t xml:space="preserve"> 90% </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Мапентерол</w:t>
            </w:r>
            <w:proofErr w:type="spellEnd"/>
            <w:r w:rsidRPr="00E03B79">
              <w:rPr>
                <w:rFonts w:eastAsia="Times New Roman"/>
                <w:color w:val="000000"/>
                <w:szCs w:val="28"/>
              </w:rPr>
              <w:t xml:space="preserve"> 35%</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Цимбутерол</w:t>
            </w:r>
            <w:proofErr w:type="spellEnd"/>
            <w:r w:rsidRPr="00E03B79">
              <w:rPr>
                <w:rFonts w:eastAsia="Times New Roman"/>
                <w:color w:val="000000"/>
                <w:szCs w:val="28"/>
              </w:rPr>
              <w:t xml:space="preserve"> 90% </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Циматерол</w:t>
            </w:r>
            <w:proofErr w:type="spellEnd"/>
            <w:r w:rsidRPr="00E03B79">
              <w:rPr>
                <w:rFonts w:eastAsia="Times New Roman"/>
                <w:color w:val="000000"/>
                <w:szCs w:val="28"/>
              </w:rPr>
              <w:t xml:space="preserve"> 20%</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Бромбутерол</w:t>
            </w:r>
            <w:proofErr w:type="spellEnd"/>
            <w:r w:rsidRPr="00E03B79">
              <w:rPr>
                <w:rFonts w:eastAsia="Times New Roman"/>
                <w:color w:val="000000"/>
                <w:szCs w:val="28"/>
              </w:rPr>
              <w:t xml:space="preserve"> 80%</w:t>
            </w:r>
          </w:p>
          <w:p w:rsidR="00E03B79" w:rsidRPr="00E03B79"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Мабутерол</w:t>
            </w:r>
            <w:proofErr w:type="spellEnd"/>
            <w:r w:rsidRPr="00E03B79">
              <w:rPr>
                <w:rFonts w:eastAsia="Times New Roman"/>
                <w:color w:val="000000"/>
                <w:szCs w:val="28"/>
              </w:rPr>
              <w:t xml:space="preserve"> 60%</w:t>
            </w:r>
          </w:p>
          <w:p w:rsidR="004402DC" w:rsidRPr="00C70182" w:rsidRDefault="00E03B79" w:rsidP="00E03B79">
            <w:pPr>
              <w:spacing w:line="240" w:lineRule="auto"/>
              <w:ind w:firstLine="0"/>
              <w:rPr>
                <w:rFonts w:eastAsia="Times New Roman"/>
                <w:color w:val="000000"/>
                <w:szCs w:val="28"/>
              </w:rPr>
            </w:pPr>
            <w:proofErr w:type="spellStart"/>
            <w:r w:rsidRPr="00E03B79">
              <w:rPr>
                <w:rFonts w:eastAsia="Times New Roman"/>
                <w:color w:val="000000"/>
                <w:szCs w:val="28"/>
              </w:rPr>
              <w:t>Тербуталин</w:t>
            </w:r>
            <w:proofErr w:type="spellEnd"/>
            <w:r w:rsidRPr="00E03B79">
              <w:rPr>
                <w:rFonts w:eastAsia="Times New Roman"/>
                <w:color w:val="000000"/>
                <w:szCs w:val="28"/>
              </w:rPr>
              <w:t xml:space="preserve"> 45%</w:t>
            </w:r>
          </w:p>
        </w:tc>
        <w:tc>
          <w:tcPr>
            <w:tcW w:w="1095" w:type="dxa"/>
            <w:vAlign w:val="bottom"/>
          </w:tcPr>
          <w:p w:rsidR="004402DC" w:rsidRPr="005E5C2E" w:rsidRDefault="004402DC" w:rsidP="005E5C2E">
            <w:pPr>
              <w:spacing w:line="240" w:lineRule="auto"/>
              <w:ind w:firstLine="0"/>
              <w:jc w:val="left"/>
              <w:rPr>
                <w:rFonts w:eastAsia="Times New Roman"/>
                <w:color w:val="000000"/>
                <w:szCs w:val="28"/>
              </w:rPr>
            </w:pPr>
          </w:p>
        </w:tc>
      </w:tr>
    </w:tbl>
    <w:p w:rsidR="00333BDA" w:rsidRPr="00040D0B" w:rsidRDefault="00E03B79" w:rsidP="00E03B79">
      <w:pPr>
        <w:spacing w:line="240" w:lineRule="auto"/>
        <w:ind w:firstLine="0"/>
        <w:rPr>
          <w:szCs w:val="28"/>
        </w:rPr>
      </w:pPr>
      <w:r w:rsidRPr="00E03B79">
        <w:rPr>
          <w:szCs w:val="28"/>
        </w:rPr>
        <w:t>Перекрестная реактивность определяется в буферной системе. Заявленные значения могут отличаться в образцах из-за влияния матрицы.</w:t>
      </w:r>
      <w:r>
        <w:rPr>
          <w:szCs w:val="28"/>
        </w:rPr>
        <w:t xml:space="preserve"> </w:t>
      </w:r>
      <w:r w:rsidRPr="00E03B79">
        <w:rPr>
          <w:szCs w:val="28"/>
        </w:rPr>
        <w:t xml:space="preserve">Тест не может различать </w:t>
      </w:r>
      <w:proofErr w:type="spellStart"/>
      <w:r w:rsidRPr="00E03B79">
        <w:rPr>
          <w:szCs w:val="28"/>
        </w:rPr>
        <w:t>аналиты</w:t>
      </w:r>
      <w:proofErr w:type="spellEnd"/>
      <w:r w:rsidRPr="00E03B79">
        <w:rPr>
          <w:szCs w:val="28"/>
        </w:rPr>
        <w:t xml:space="preserve"> и перекрестно реагирующие вещества.</w:t>
      </w:r>
      <w:r>
        <w:rPr>
          <w:szCs w:val="28"/>
        </w:rPr>
        <w:t xml:space="preserve"> </w:t>
      </w:r>
      <w:r w:rsidRPr="00E03B79">
        <w:rPr>
          <w:szCs w:val="28"/>
        </w:rPr>
        <w:t>Предел обнаружения (LOD) определяется при оптимальных условиях.</w:t>
      </w:r>
    </w:p>
    <w:tbl>
      <w:tblPr>
        <w:tblW w:w="8188" w:type="dxa"/>
        <w:tblLayout w:type="fixed"/>
        <w:tblLook w:val="04A0" w:firstRow="1" w:lastRow="0" w:firstColumn="1" w:lastColumn="0" w:noHBand="0" w:noVBand="1"/>
      </w:tblPr>
      <w:tblGrid>
        <w:gridCol w:w="2482"/>
        <w:gridCol w:w="2853"/>
        <w:gridCol w:w="2853"/>
      </w:tblGrid>
      <w:tr w:rsidR="00040D0B" w:rsidRPr="00CC7F9A" w:rsidTr="00572177">
        <w:trPr>
          <w:trHeight w:val="47"/>
        </w:trPr>
        <w:tc>
          <w:tcPr>
            <w:tcW w:w="2482" w:type="dxa"/>
            <w:tcBorders>
              <w:bottom w:val="single" w:sz="4" w:space="0" w:color="auto"/>
            </w:tcBorders>
            <w:shd w:val="clear" w:color="auto" w:fill="auto"/>
          </w:tcPr>
          <w:p w:rsidR="00040D0B" w:rsidRPr="00CC7F9A" w:rsidRDefault="00040D0B" w:rsidP="00572177">
            <w:pPr>
              <w:spacing w:line="120" w:lineRule="auto"/>
              <w:ind w:firstLine="0"/>
              <w:rPr>
                <w:szCs w:val="28"/>
              </w:rPr>
            </w:pPr>
          </w:p>
        </w:tc>
        <w:tc>
          <w:tcPr>
            <w:tcW w:w="5706" w:type="dxa"/>
            <w:gridSpan w:val="2"/>
            <w:tcBorders>
              <w:bottom w:val="single" w:sz="4" w:space="0" w:color="auto"/>
            </w:tcBorders>
            <w:shd w:val="clear" w:color="auto" w:fill="auto"/>
          </w:tcPr>
          <w:p w:rsidR="00040D0B" w:rsidRDefault="00040D0B" w:rsidP="00572177">
            <w:pPr>
              <w:spacing w:line="120" w:lineRule="auto"/>
              <w:ind w:firstLine="0"/>
              <w:rPr>
                <w:szCs w:val="28"/>
              </w:rPr>
            </w:pPr>
          </w:p>
        </w:tc>
      </w:tr>
      <w:tr w:rsidR="00040D0B" w:rsidRPr="00CC7F9A" w:rsidTr="00572177">
        <w:trPr>
          <w:trHeight w:val="82"/>
        </w:trPr>
        <w:tc>
          <w:tcPr>
            <w:tcW w:w="2482" w:type="dxa"/>
            <w:tcBorders>
              <w:top w:val="single" w:sz="4" w:space="0" w:color="auto"/>
              <w:left w:val="single" w:sz="4" w:space="0" w:color="auto"/>
              <w:bottom w:val="single" w:sz="4" w:space="0" w:color="auto"/>
              <w:right w:val="single" w:sz="4" w:space="0" w:color="auto"/>
            </w:tcBorders>
            <w:shd w:val="clear" w:color="auto" w:fill="auto"/>
          </w:tcPr>
          <w:p w:rsidR="00040D0B" w:rsidRPr="00C56A86" w:rsidRDefault="00040D0B" w:rsidP="00040D0B">
            <w:pPr>
              <w:spacing w:line="240" w:lineRule="auto"/>
              <w:ind w:firstLine="0"/>
              <w:rPr>
                <w:b/>
                <w:szCs w:val="28"/>
              </w:rPr>
            </w:pPr>
            <w:r w:rsidRPr="00C56A86">
              <w:rPr>
                <w:b/>
                <w:szCs w:val="28"/>
              </w:rPr>
              <w:t>Матрикс</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040D0B" w:rsidRPr="00C56A86" w:rsidRDefault="00572177" w:rsidP="00F240FE">
            <w:pPr>
              <w:spacing w:line="240" w:lineRule="auto"/>
              <w:ind w:firstLine="0"/>
              <w:jc w:val="center"/>
              <w:rPr>
                <w:b/>
                <w:szCs w:val="28"/>
                <w:u w:val="single"/>
              </w:rPr>
            </w:pPr>
            <w:r w:rsidRPr="00C56A86">
              <w:rPr>
                <w:b/>
                <w:szCs w:val="28"/>
              </w:rPr>
              <w:t>Процедура</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040D0B" w:rsidRPr="00C56A86" w:rsidRDefault="00572177" w:rsidP="00F240FE">
            <w:pPr>
              <w:spacing w:line="240" w:lineRule="auto"/>
              <w:ind w:firstLine="0"/>
              <w:jc w:val="center"/>
              <w:rPr>
                <w:b/>
                <w:szCs w:val="28"/>
              </w:rPr>
            </w:pPr>
            <w:r w:rsidRPr="00C56A86">
              <w:rPr>
                <w:b/>
                <w:szCs w:val="28"/>
                <w:lang w:val="en-US"/>
              </w:rPr>
              <w:t>LOD</w:t>
            </w:r>
            <w:r w:rsidRPr="00C56A86">
              <w:rPr>
                <w:b/>
                <w:szCs w:val="28"/>
              </w:rPr>
              <w:t xml:space="preserve"> </w:t>
            </w:r>
            <w:proofErr w:type="spellStart"/>
            <w:r w:rsidRPr="00C56A86">
              <w:rPr>
                <w:b/>
                <w:szCs w:val="28"/>
              </w:rPr>
              <w:t>нг</w:t>
            </w:r>
            <w:proofErr w:type="spellEnd"/>
            <w:r w:rsidRPr="00C56A86">
              <w:rPr>
                <w:b/>
                <w:szCs w:val="28"/>
              </w:rPr>
              <w:t>/мл (</w:t>
            </w:r>
            <w:r w:rsidRPr="00C56A86">
              <w:rPr>
                <w:b/>
                <w:szCs w:val="28"/>
                <w:lang w:val="en-US"/>
              </w:rPr>
              <w:t>ppb</w:t>
            </w:r>
            <w:r w:rsidRPr="00C56A86">
              <w:rPr>
                <w:b/>
                <w:szCs w:val="28"/>
              </w:rPr>
              <w:t>)</w:t>
            </w:r>
          </w:p>
        </w:tc>
      </w:tr>
      <w:tr w:rsidR="00040D0B" w:rsidRPr="00CC7F9A" w:rsidTr="00572177">
        <w:trPr>
          <w:trHeight w:val="119"/>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040D0B" w:rsidRPr="00040D0B" w:rsidRDefault="00572177" w:rsidP="00790AE8">
            <w:pPr>
              <w:spacing w:line="240" w:lineRule="auto"/>
              <w:ind w:firstLine="0"/>
              <w:jc w:val="left"/>
              <w:rPr>
                <w:rFonts w:eastAsia="Times New Roman"/>
                <w:color w:val="000000"/>
                <w:szCs w:val="28"/>
              </w:rPr>
            </w:pPr>
            <w:r w:rsidRPr="00572177">
              <w:rPr>
                <w:rFonts w:eastAsia="Times New Roman"/>
                <w:color w:val="000000"/>
                <w:szCs w:val="28"/>
              </w:rPr>
              <w:t>Молоко</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040D0B" w:rsidRPr="00040D0B" w:rsidRDefault="00572177" w:rsidP="00572177">
            <w:pPr>
              <w:spacing w:line="240" w:lineRule="auto"/>
              <w:ind w:firstLine="0"/>
              <w:jc w:val="center"/>
              <w:rPr>
                <w:rFonts w:eastAsia="Times New Roman"/>
                <w:color w:val="000000"/>
                <w:szCs w:val="28"/>
                <w:lang w:val="en-US"/>
              </w:rPr>
            </w:pPr>
            <w:r w:rsidRPr="00572177">
              <w:rPr>
                <w:rFonts w:eastAsia="Times New Roman"/>
                <w:color w:val="000000"/>
                <w:szCs w:val="28"/>
                <w:lang w:val="en-US"/>
              </w:rPr>
              <w:t>8.</w:t>
            </w:r>
            <w:r w:rsidR="00E03B79">
              <w:rPr>
                <w:rFonts w:eastAsia="Times New Roman"/>
                <w:color w:val="000000"/>
                <w:szCs w:val="28"/>
              </w:rPr>
              <w:t>8.</w:t>
            </w:r>
            <w:r w:rsidRPr="00572177">
              <w:rPr>
                <w:rFonts w:eastAsia="Times New Roman"/>
                <w:color w:val="000000"/>
                <w:szCs w:val="28"/>
                <w:lang w:val="en-US"/>
              </w:rPr>
              <w:t>1</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040D0B" w:rsidRPr="00040D0B" w:rsidRDefault="00040D0B" w:rsidP="00572177">
            <w:pPr>
              <w:spacing w:line="240" w:lineRule="auto"/>
              <w:ind w:firstLine="0"/>
              <w:jc w:val="center"/>
              <w:rPr>
                <w:rFonts w:eastAsia="Times New Roman"/>
                <w:color w:val="000000"/>
                <w:szCs w:val="28"/>
              </w:rPr>
            </w:pPr>
            <w:r w:rsidRPr="00040D0B">
              <w:rPr>
                <w:rFonts w:eastAsia="Times New Roman"/>
                <w:color w:val="000000"/>
                <w:szCs w:val="28"/>
              </w:rPr>
              <w:t>0.</w:t>
            </w:r>
            <w:r w:rsidR="00E03B79">
              <w:rPr>
                <w:rFonts w:eastAsia="Times New Roman"/>
                <w:color w:val="000000"/>
                <w:szCs w:val="28"/>
              </w:rPr>
              <w:t>1</w:t>
            </w:r>
          </w:p>
        </w:tc>
      </w:tr>
      <w:tr w:rsidR="00E03B79" w:rsidRPr="00CC7F9A" w:rsidTr="00572177">
        <w:trPr>
          <w:trHeight w:val="68"/>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040D0B"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Молоко</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lang w:val="en-US"/>
              </w:rPr>
            </w:pPr>
            <w:r w:rsidRPr="00572177">
              <w:rPr>
                <w:rFonts w:eastAsia="Times New Roman"/>
                <w:color w:val="000000"/>
                <w:szCs w:val="28"/>
                <w:lang w:val="en-US"/>
              </w:rPr>
              <w:t>8.</w:t>
            </w:r>
            <w:r>
              <w:rPr>
                <w:rFonts w:eastAsia="Times New Roman"/>
                <w:color w:val="000000"/>
                <w:szCs w:val="28"/>
              </w:rPr>
              <w:t>8.2</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sidRPr="00040D0B">
              <w:rPr>
                <w:rFonts w:eastAsia="Times New Roman"/>
                <w:color w:val="000000"/>
                <w:szCs w:val="28"/>
              </w:rPr>
              <w:t>0.04</w:t>
            </w:r>
          </w:p>
        </w:tc>
      </w:tr>
      <w:tr w:rsidR="00E03B79" w:rsidRPr="00CC7F9A" w:rsidTr="00572177">
        <w:trPr>
          <w:trHeight w:val="68"/>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040D0B"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Ткани</w:t>
            </w:r>
            <w:r>
              <w:rPr>
                <w:rFonts w:eastAsia="Times New Roman"/>
                <w:color w:val="000000"/>
                <w:szCs w:val="28"/>
              </w:rPr>
              <w:t xml:space="preserve"> жидкие</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lang w:val="en-US"/>
              </w:rPr>
            </w:pPr>
            <w:r w:rsidRPr="00572177">
              <w:rPr>
                <w:rFonts w:eastAsia="Times New Roman"/>
                <w:color w:val="000000"/>
                <w:szCs w:val="28"/>
                <w:lang w:val="en-US"/>
              </w:rPr>
              <w:t>8.</w:t>
            </w:r>
            <w:r>
              <w:rPr>
                <w:rFonts w:eastAsia="Times New Roman"/>
                <w:color w:val="000000"/>
                <w:szCs w:val="28"/>
              </w:rPr>
              <w:t>5</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sidRPr="00040D0B">
              <w:rPr>
                <w:rFonts w:eastAsia="Times New Roman"/>
                <w:color w:val="000000"/>
                <w:szCs w:val="28"/>
              </w:rPr>
              <w:t>0.</w:t>
            </w:r>
            <w:r>
              <w:rPr>
                <w:rFonts w:eastAsia="Times New Roman"/>
                <w:color w:val="000000"/>
                <w:szCs w:val="28"/>
              </w:rPr>
              <w:t>4</w:t>
            </w:r>
          </w:p>
        </w:tc>
      </w:tr>
      <w:tr w:rsidR="00E03B79" w:rsidRPr="00CC7F9A" w:rsidTr="00572177">
        <w:trPr>
          <w:trHeight w:val="37"/>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040D0B"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Печень</w:t>
            </w:r>
            <w:r>
              <w:rPr>
                <w:rFonts w:eastAsia="Times New Roman"/>
                <w:color w:val="000000"/>
                <w:szCs w:val="28"/>
              </w:rPr>
              <w:t>/Ткани</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E03B79" w:rsidRDefault="00E03B79" w:rsidP="00E03B79">
            <w:pPr>
              <w:spacing w:line="240" w:lineRule="auto"/>
              <w:ind w:firstLine="0"/>
              <w:jc w:val="center"/>
              <w:rPr>
                <w:rFonts w:eastAsia="Times New Roman"/>
                <w:color w:val="000000"/>
                <w:szCs w:val="28"/>
              </w:rPr>
            </w:pPr>
            <w:r w:rsidRPr="00572177">
              <w:rPr>
                <w:rFonts w:eastAsia="Times New Roman"/>
                <w:color w:val="000000"/>
                <w:szCs w:val="28"/>
                <w:lang w:val="en-US"/>
              </w:rPr>
              <w:t>8.2</w:t>
            </w:r>
            <w:r>
              <w:rPr>
                <w:rFonts w:eastAsia="Times New Roman"/>
                <w:color w:val="000000"/>
                <w:szCs w:val="28"/>
              </w:rPr>
              <w:t>.1</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sidRPr="00040D0B">
              <w:rPr>
                <w:rFonts w:eastAsia="Times New Roman"/>
                <w:color w:val="000000"/>
                <w:szCs w:val="28"/>
              </w:rPr>
              <w:t>0.</w:t>
            </w:r>
            <w:r>
              <w:rPr>
                <w:rFonts w:eastAsia="Times New Roman"/>
                <w:color w:val="000000"/>
                <w:szCs w:val="28"/>
              </w:rPr>
              <w:t>1</w:t>
            </w:r>
          </w:p>
        </w:tc>
      </w:tr>
      <w:tr w:rsidR="00E03B79" w:rsidRPr="00CC7F9A" w:rsidTr="00572177">
        <w:trPr>
          <w:trHeight w:val="12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040D0B"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Печень</w:t>
            </w:r>
            <w:r>
              <w:rPr>
                <w:rFonts w:eastAsia="Times New Roman"/>
                <w:color w:val="000000"/>
                <w:szCs w:val="28"/>
              </w:rPr>
              <w:t>/Ткани</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E03B79" w:rsidRDefault="00E03B79" w:rsidP="00E03B79">
            <w:pPr>
              <w:spacing w:line="240" w:lineRule="auto"/>
              <w:ind w:firstLine="0"/>
              <w:jc w:val="center"/>
              <w:rPr>
                <w:rFonts w:eastAsia="Times New Roman"/>
                <w:color w:val="000000"/>
                <w:szCs w:val="28"/>
              </w:rPr>
            </w:pPr>
            <w:r w:rsidRPr="00572177">
              <w:rPr>
                <w:rFonts w:eastAsia="Times New Roman"/>
                <w:color w:val="000000"/>
                <w:szCs w:val="28"/>
                <w:lang w:val="en-US"/>
              </w:rPr>
              <w:t>8.2</w:t>
            </w:r>
            <w:r>
              <w:rPr>
                <w:rFonts w:eastAsia="Times New Roman"/>
                <w:color w:val="000000"/>
                <w:szCs w:val="28"/>
              </w:rPr>
              <w:t>.2</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sidRPr="00040D0B">
              <w:rPr>
                <w:rFonts w:eastAsia="Times New Roman"/>
                <w:color w:val="000000"/>
                <w:szCs w:val="28"/>
              </w:rPr>
              <w:t>0.</w:t>
            </w:r>
            <w:r>
              <w:rPr>
                <w:rFonts w:eastAsia="Times New Roman"/>
                <w:color w:val="000000"/>
                <w:szCs w:val="28"/>
              </w:rPr>
              <w:t>12</w:t>
            </w:r>
          </w:p>
        </w:tc>
      </w:tr>
      <w:tr w:rsidR="00E03B79" w:rsidRPr="00CC7F9A" w:rsidTr="00572177">
        <w:trPr>
          <w:trHeight w:val="12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040D0B"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Корма</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lang w:val="en-US"/>
              </w:rPr>
            </w:pPr>
            <w:r w:rsidRPr="00572177">
              <w:rPr>
                <w:rFonts w:eastAsia="Times New Roman"/>
                <w:color w:val="000000"/>
                <w:szCs w:val="28"/>
                <w:lang w:val="en-US"/>
              </w:rPr>
              <w:t>8.</w:t>
            </w:r>
            <w:r>
              <w:rPr>
                <w:rFonts w:eastAsia="Times New Roman"/>
                <w:color w:val="000000"/>
                <w:szCs w:val="28"/>
              </w:rPr>
              <w:t>6</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Pr>
                <w:rFonts w:eastAsia="Times New Roman"/>
                <w:color w:val="000000"/>
                <w:szCs w:val="28"/>
              </w:rPr>
              <w:t>1</w:t>
            </w:r>
            <w:r w:rsidRPr="00040D0B">
              <w:rPr>
                <w:rFonts w:eastAsia="Times New Roman"/>
                <w:color w:val="000000"/>
                <w:szCs w:val="28"/>
              </w:rPr>
              <w:t>.0</w:t>
            </w:r>
          </w:p>
        </w:tc>
      </w:tr>
      <w:tr w:rsidR="00E03B79" w:rsidRPr="00CC7F9A" w:rsidTr="00572177">
        <w:trPr>
          <w:trHeight w:val="12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572177"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Моча</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E03B79" w:rsidRDefault="00E03B79" w:rsidP="00E03B79">
            <w:pPr>
              <w:spacing w:line="240" w:lineRule="auto"/>
              <w:ind w:firstLine="0"/>
              <w:jc w:val="center"/>
              <w:rPr>
                <w:rFonts w:eastAsia="Times New Roman"/>
                <w:color w:val="000000"/>
                <w:szCs w:val="28"/>
              </w:rPr>
            </w:pPr>
            <w:r>
              <w:rPr>
                <w:rFonts w:eastAsia="Times New Roman"/>
                <w:color w:val="000000"/>
                <w:szCs w:val="28"/>
              </w:rPr>
              <w:t>8.1</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Pr>
                <w:rFonts w:eastAsia="Times New Roman"/>
                <w:color w:val="000000"/>
                <w:szCs w:val="28"/>
              </w:rPr>
              <w:t>0.2</w:t>
            </w:r>
          </w:p>
        </w:tc>
      </w:tr>
      <w:tr w:rsidR="00E03B79" w:rsidRPr="00CC7F9A" w:rsidTr="00572177">
        <w:trPr>
          <w:trHeight w:val="12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572177" w:rsidRDefault="00E03B79" w:rsidP="00E03B79">
            <w:pPr>
              <w:spacing w:line="240" w:lineRule="auto"/>
              <w:ind w:firstLine="0"/>
              <w:jc w:val="left"/>
              <w:rPr>
                <w:rFonts w:eastAsia="Times New Roman"/>
                <w:color w:val="000000"/>
                <w:szCs w:val="28"/>
              </w:rPr>
            </w:pPr>
            <w:r w:rsidRPr="00572177">
              <w:rPr>
                <w:rFonts w:eastAsia="Times New Roman"/>
                <w:color w:val="000000"/>
                <w:szCs w:val="28"/>
              </w:rPr>
              <w:t>Моча</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E03B79" w:rsidRDefault="00E03B79" w:rsidP="00E03B79">
            <w:pPr>
              <w:spacing w:line="240" w:lineRule="auto"/>
              <w:ind w:firstLine="0"/>
              <w:jc w:val="center"/>
              <w:rPr>
                <w:rFonts w:eastAsia="Times New Roman"/>
                <w:color w:val="000000"/>
                <w:szCs w:val="28"/>
              </w:rPr>
            </w:pPr>
            <w:r>
              <w:rPr>
                <w:rFonts w:eastAsia="Times New Roman"/>
                <w:color w:val="000000"/>
                <w:szCs w:val="28"/>
              </w:rPr>
              <w:t>8.2.1</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Pr>
                <w:rFonts w:eastAsia="Times New Roman"/>
                <w:color w:val="000000"/>
                <w:szCs w:val="28"/>
              </w:rPr>
              <w:t>0.15</w:t>
            </w:r>
          </w:p>
        </w:tc>
      </w:tr>
      <w:tr w:rsidR="00E03B79" w:rsidRPr="00CC7F9A" w:rsidTr="00572177">
        <w:trPr>
          <w:trHeight w:val="120"/>
        </w:trPr>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E03B79" w:rsidRPr="00040D0B" w:rsidRDefault="00E03B79" w:rsidP="00E03B79">
            <w:pPr>
              <w:spacing w:line="240" w:lineRule="auto"/>
              <w:ind w:firstLine="0"/>
              <w:jc w:val="left"/>
              <w:rPr>
                <w:rFonts w:eastAsia="Times New Roman"/>
                <w:color w:val="000000"/>
                <w:szCs w:val="28"/>
              </w:rPr>
            </w:pPr>
            <w:r>
              <w:rPr>
                <w:rFonts w:eastAsia="Times New Roman"/>
                <w:color w:val="000000"/>
                <w:szCs w:val="28"/>
              </w:rPr>
              <w:t>Фекалии/Почки</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lang w:val="en-US"/>
              </w:rPr>
            </w:pPr>
            <w:r w:rsidRPr="00572177">
              <w:rPr>
                <w:rFonts w:eastAsia="Times New Roman"/>
                <w:color w:val="000000"/>
                <w:szCs w:val="28"/>
                <w:lang w:val="en-US"/>
              </w:rPr>
              <w:t>8.</w:t>
            </w:r>
            <w:r>
              <w:rPr>
                <w:rFonts w:eastAsia="Times New Roman"/>
                <w:color w:val="000000"/>
                <w:szCs w:val="28"/>
              </w:rPr>
              <w:t>3</w:t>
            </w:r>
          </w:p>
        </w:tc>
        <w:tc>
          <w:tcPr>
            <w:tcW w:w="2853" w:type="dxa"/>
            <w:tcBorders>
              <w:top w:val="single" w:sz="4" w:space="0" w:color="auto"/>
              <w:left w:val="single" w:sz="4" w:space="0" w:color="auto"/>
              <w:bottom w:val="single" w:sz="4" w:space="0" w:color="auto"/>
              <w:right w:val="single" w:sz="4" w:space="0" w:color="auto"/>
            </w:tcBorders>
            <w:shd w:val="clear" w:color="auto" w:fill="auto"/>
            <w:vAlign w:val="bottom"/>
          </w:tcPr>
          <w:p w:rsidR="00E03B79" w:rsidRPr="00040D0B" w:rsidRDefault="00E03B79" w:rsidP="00E03B79">
            <w:pPr>
              <w:spacing w:line="240" w:lineRule="auto"/>
              <w:ind w:firstLine="0"/>
              <w:jc w:val="center"/>
              <w:rPr>
                <w:rFonts w:eastAsia="Times New Roman"/>
                <w:color w:val="000000"/>
                <w:szCs w:val="28"/>
              </w:rPr>
            </w:pPr>
            <w:r>
              <w:rPr>
                <w:rFonts w:eastAsia="Times New Roman"/>
                <w:color w:val="000000"/>
                <w:szCs w:val="28"/>
              </w:rPr>
              <w:t>0</w:t>
            </w:r>
            <w:r w:rsidRPr="00040D0B">
              <w:rPr>
                <w:rFonts w:eastAsia="Times New Roman"/>
                <w:color w:val="000000"/>
                <w:szCs w:val="28"/>
              </w:rPr>
              <w:t>.</w:t>
            </w:r>
            <w:r>
              <w:rPr>
                <w:rFonts w:eastAsia="Times New Roman"/>
                <w:color w:val="000000"/>
                <w:szCs w:val="28"/>
              </w:rPr>
              <w:t>25</w:t>
            </w:r>
          </w:p>
        </w:tc>
      </w:tr>
    </w:tbl>
    <w:p w:rsidR="0018096D" w:rsidRPr="0018096D" w:rsidRDefault="0018096D" w:rsidP="00093C55">
      <w:pPr>
        <w:spacing w:line="240" w:lineRule="auto"/>
        <w:ind w:firstLine="0"/>
        <w:outlineLvl w:val="0"/>
        <w:rPr>
          <w:b/>
          <w:szCs w:val="28"/>
        </w:rPr>
      </w:pPr>
    </w:p>
    <w:p w:rsidR="00F24F89" w:rsidRPr="00102B0B" w:rsidRDefault="00F24F89" w:rsidP="00093C55">
      <w:pPr>
        <w:spacing w:line="240" w:lineRule="auto"/>
        <w:ind w:firstLine="0"/>
        <w:outlineLvl w:val="0"/>
        <w:rPr>
          <w:b/>
          <w:szCs w:val="28"/>
        </w:rPr>
      </w:pPr>
      <w:r w:rsidRPr="00102B0B">
        <w:rPr>
          <w:b/>
          <w:szCs w:val="28"/>
        </w:rPr>
        <w:t>4. УСЛОВИЯ ОБРАЩЕНИЯ И ХРАНЕНИЕ</w:t>
      </w:r>
    </w:p>
    <w:p w:rsidR="00E03B79" w:rsidRPr="00E03B79" w:rsidRDefault="00E03B79" w:rsidP="00E03B79">
      <w:pPr>
        <w:spacing w:line="240" w:lineRule="auto"/>
        <w:ind w:firstLine="0"/>
        <w:rPr>
          <w:szCs w:val="28"/>
        </w:rPr>
      </w:pPr>
      <w:r w:rsidRPr="00E03B79">
        <w:rPr>
          <w:szCs w:val="28"/>
        </w:rPr>
        <w:t>- Набор и компоненты набора следует хранить при температуре от 2°C до 8°C в темном месте. При повторном использовании храните компоненты набора, как указано в главе 9.</w:t>
      </w:r>
    </w:p>
    <w:p w:rsidR="00E03B79" w:rsidRPr="00E03B79" w:rsidRDefault="00E03B79" w:rsidP="00E03B79">
      <w:pPr>
        <w:spacing w:line="240" w:lineRule="auto"/>
        <w:ind w:firstLine="0"/>
        <w:rPr>
          <w:szCs w:val="28"/>
        </w:rPr>
      </w:pPr>
      <w:r w:rsidRPr="00E03B79">
        <w:rPr>
          <w:szCs w:val="28"/>
        </w:rPr>
        <w:t>- После истечения срока годности набора и/или его компонентов гарантия качества больше не действует.</w:t>
      </w:r>
    </w:p>
    <w:p w:rsidR="00E03B79" w:rsidRPr="00E03B79" w:rsidRDefault="00E03B79" w:rsidP="00E03B79">
      <w:pPr>
        <w:spacing w:line="240" w:lineRule="auto"/>
        <w:ind w:firstLine="0"/>
        <w:rPr>
          <w:szCs w:val="28"/>
        </w:rPr>
      </w:pPr>
      <w:r w:rsidRPr="00E03B79">
        <w:rPr>
          <w:szCs w:val="28"/>
        </w:rPr>
        <w:lastRenderedPageBreak/>
        <w:t xml:space="preserve">- Перед использованием доведите все компоненты набора, включая </w:t>
      </w:r>
      <w:proofErr w:type="spellStart"/>
      <w:r w:rsidRPr="00E03B79">
        <w:rPr>
          <w:szCs w:val="28"/>
        </w:rPr>
        <w:t>микротитровальный</w:t>
      </w:r>
      <w:proofErr w:type="spellEnd"/>
      <w:r w:rsidRPr="00E03B79">
        <w:rPr>
          <w:szCs w:val="28"/>
        </w:rPr>
        <w:t xml:space="preserve"> планшет, до температуры окружающей среды (комнатной).</w:t>
      </w:r>
    </w:p>
    <w:p w:rsidR="00E03B79" w:rsidRPr="00E03B79" w:rsidRDefault="00E03B79" w:rsidP="00E03B79">
      <w:pPr>
        <w:spacing w:line="240" w:lineRule="auto"/>
        <w:ind w:firstLine="0"/>
        <w:rPr>
          <w:szCs w:val="28"/>
        </w:rPr>
      </w:pPr>
      <w:r w:rsidRPr="00E03B79">
        <w:rPr>
          <w:szCs w:val="28"/>
        </w:rPr>
        <w:t>- Разбавляйте компоненты набора непосредственно перед использованием, но после того, как компоненты будут доведены до температуры окружающей среды.</w:t>
      </w:r>
    </w:p>
    <w:p w:rsidR="00E03B79" w:rsidRPr="00E03B79" w:rsidRDefault="00E03B79" w:rsidP="00E03B79">
      <w:pPr>
        <w:spacing w:line="240" w:lineRule="auto"/>
        <w:ind w:firstLine="0"/>
        <w:rPr>
          <w:szCs w:val="28"/>
        </w:rPr>
      </w:pPr>
      <w:r w:rsidRPr="00E03B79">
        <w:rPr>
          <w:szCs w:val="28"/>
        </w:rPr>
        <w:t>- Избегайте образования конденсата в лунках планшета. Доведите запечатанный планшет до температуры окружающей среды перед вскрытием.</w:t>
      </w:r>
    </w:p>
    <w:p w:rsidR="00E03B79" w:rsidRPr="00E03B79" w:rsidRDefault="00E03B79" w:rsidP="00E03B79">
      <w:pPr>
        <w:spacing w:line="240" w:lineRule="auto"/>
        <w:ind w:firstLine="0"/>
        <w:rPr>
          <w:szCs w:val="28"/>
        </w:rPr>
      </w:pPr>
      <w:r w:rsidRPr="00E03B79">
        <w:rPr>
          <w:szCs w:val="28"/>
        </w:rPr>
        <w:t>- Раствор хромогена для субстрата можно хранить в холодильнике (от 2ºC до 8ºC) до истечения срока годности, указанного на этикетке.</w:t>
      </w:r>
    </w:p>
    <w:p w:rsidR="00E03B79" w:rsidRPr="00E03B79" w:rsidRDefault="00E03B79" w:rsidP="00E03B79">
      <w:pPr>
        <w:spacing w:line="240" w:lineRule="auto"/>
        <w:ind w:firstLine="0"/>
        <w:rPr>
          <w:szCs w:val="28"/>
        </w:rPr>
      </w:pPr>
      <w:r w:rsidRPr="00E03B79">
        <w:rPr>
          <w:szCs w:val="28"/>
        </w:rPr>
        <w:t>- Следует избегать воздействия света на раствор хромогена.</w:t>
      </w:r>
    </w:p>
    <w:p w:rsidR="00E03B79" w:rsidRPr="00E03B79" w:rsidRDefault="00E03B79" w:rsidP="00E03B79">
      <w:pPr>
        <w:spacing w:line="240" w:lineRule="auto"/>
        <w:ind w:firstLine="0"/>
        <w:rPr>
          <w:szCs w:val="28"/>
        </w:rPr>
      </w:pPr>
      <w:r w:rsidRPr="00E03B79">
        <w:rPr>
          <w:szCs w:val="28"/>
        </w:rPr>
        <w:t>Дегенерация реагентов может произойти, если наблюдаются следующие явления:</w:t>
      </w:r>
    </w:p>
    <w:p w:rsidR="00E03B79" w:rsidRPr="00E03B79" w:rsidRDefault="00E03B79" w:rsidP="00E03B79">
      <w:pPr>
        <w:spacing w:line="240" w:lineRule="auto"/>
        <w:ind w:firstLine="0"/>
        <w:rPr>
          <w:szCs w:val="28"/>
        </w:rPr>
      </w:pPr>
      <w:r w:rsidRPr="00E03B79">
        <w:rPr>
          <w:szCs w:val="28"/>
        </w:rPr>
        <w:t>- Синее окрашивание раствора хромогена перед его переносом в лунки.</w:t>
      </w:r>
    </w:p>
    <w:p w:rsidR="00E03B79" w:rsidRPr="00E03B79" w:rsidRDefault="00E03B79" w:rsidP="00E03B79">
      <w:pPr>
        <w:spacing w:line="240" w:lineRule="auto"/>
        <w:ind w:firstLine="0"/>
        <w:rPr>
          <w:szCs w:val="28"/>
        </w:rPr>
      </w:pPr>
      <w:r w:rsidRPr="00E03B79">
        <w:rPr>
          <w:szCs w:val="28"/>
        </w:rPr>
        <w:t xml:space="preserve">- Слабая или отсутствие цветной реакции в лунках с нулевым стандартом (E450нм </w:t>
      </w:r>
      <w:proofErr w:type="gramStart"/>
      <w:r w:rsidRPr="00E03B79">
        <w:rPr>
          <w:szCs w:val="28"/>
        </w:rPr>
        <w:t>&lt; 0</w:t>
      </w:r>
      <w:proofErr w:type="gramEnd"/>
      <w:r w:rsidRPr="00E03B79">
        <w:rPr>
          <w:szCs w:val="28"/>
        </w:rPr>
        <w:t>,8).</w:t>
      </w:r>
    </w:p>
    <w:p w:rsidR="00E03B79" w:rsidRPr="00E03B79" w:rsidRDefault="00E03B79" w:rsidP="00E03B79">
      <w:pPr>
        <w:spacing w:line="240" w:lineRule="auto"/>
        <w:ind w:firstLine="0"/>
        <w:rPr>
          <w:sz w:val="24"/>
        </w:rPr>
      </w:pPr>
    </w:p>
    <w:p w:rsidR="00F24F89" w:rsidRPr="00102B0B" w:rsidRDefault="00F24F89" w:rsidP="00093C55">
      <w:pPr>
        <w:spacing w:line="240" w:lineRule="auto"/>
        <w:ind w:firstLine="0"/>
        <w:outlineLvl w:val="0"/>
        <w:rPr>
          <w:b/>
          <w:szCs w:val="28"/>
        </w:rPr>
      </w:pPr>
      <w:r w:rsidRPr="00102B0B">
        <w:rPr>
          <w:b/>
          <w:szCs w:val="28"/>
        </w:rPr>
        <w:t>5. КОМПОНЕНТЫ НАБОРА</w:t>
      </w:r>
    </w:p>
    <w:p w:rsidR="00F24F89" w:rsidRDefault="00F83594" w:rsidP="00093C55">
      <w:pPr>
        <w:spacing w:line="240" w:lineRule="auto"/>
        <w:ind w:firstLine="0"/>
        <w:outlineLvl w:val="0"/>
        <w:rPr>
          <w:szCs w:val="28"/>
        </w:rPr>
      </w:pPr>
      <w:r w:rsidRPr="00102B0B">
        <w:rPr>
          <w:szCs w:val="28"/>
        </w:rPr>
        <w:t>Инструкция</w:t>
      </w:r>
    </w:p>
    <w:p w:rsidR="00F24F89" w:rsidRPr="00A8608F" w:rsidRDefault="00F24F89" w:rsidP="00093C55">
      <w:pPr>
        <w:spacing w:line="240" w:lineRule="auto"/>
        <w:ind w:firstLine="0"/>
        <w:rPr>
          <w:szCs w:val="28"/>
        </w:rPr>
      </w:pPr>
      <w:r w:rsidRPr="00102B0B">
        <w:rPr>
          <w:szCs w:val="28"/>
        </w:rPr>
        <w:t xml:space="preserve">Один запечатанный микротитровальный планшет (12 </w:t>
      </w:r>
      <w:r w:rsidR="007B5C33" w:rsidRPr="00102B0B">
        <w:rPr>
          <w:szCs w:val="28"/>
        </w:rPr>
        <w:t>стрипов по</w:t>
      </w:r>
      <w:r w:rsidRPr="00102B0B">
        <w:rPr>
          <w:szCs w:val="28"/>
        </w:rPr>
        <w:t xml:space="preserve"> 8 лунок)</w:t>
      </w:r>
      <w:r w:rsidR="00257386">
        <w:rPr>
          <w:szCs w:val="28"/>
        </w:rPr>
        <w:t>, сенсибилизированный антителами</w:t>
      </w:r>
      <w:r w:rsidR="003C3490">
        <w:rPr>
          <w:szCs w:val="28"/>
        </w:rPr>
        <w:t>. Планшет готов к использованию.</w:t>
      </w:r>
    </w:p>
    <w:p w:rsidR="00FD5E6E" w:rsidRPr="00FD5E6E" w:rsidRDefault="00FD5E6E" w:rsidP="00093C55">
      <w:pPr>
        <w:spacing w:line="240" w:lineRule="auto"/>
        <w:ind w:firstLine="0"/>
        <w:rPr>
          <w:szCs w:val="28"/>
        </w:rPr>
      </w:pPr>
      <w:r>
        <w:rPr>
          <w:szCs w:val="28"/>
        </w:rPr>
        <w:t xml:space="preserve">Один флакон с 10 г сухого обезжиренного молока. </w:t>
      </w:r>
    </w:p>
    <w:p w:rsidR="00FD5E6E" w:rsidRPr="00A8608F" w:rsidRDefault="00F24F89" w:rsidP="00093C55">
      <w:pPr>
        <w:spacing w:line="240" w:lineRule="auto"/>
        <w:ind w:firstLine="0"/>
        <w:rPr>
          <w:szCs w:val="28"/>
        </w:rPr>
      </w:pPr>
      <w:r w:rsidRPr="00102B0B">
        <w:rPr>
          <w:szCs w:val="28"/>
        </w:rPr>
        <w:t xml:space="preserve">Позиции реагентов в наборе. </w:t>
      </w:r>
      <w:r w:rsidR="0026503E">
        <w:rPr>
          <w:szCs w:val="28"/>
        </w:rPr>
        <w:t>П</w:t>
      </w:r>
      <w:r w:rsidRPr="00102B0B">
        <w:rPr>
          <w:szCs w:val="28"/>
        </w:rPr>
        <w:t>риготовлени</w:t>
      </w:r>
      <w:r w:rsidR="0026503E">
        <w:rPr>
          <w:szCs w:val="28"/>
        </w:rPr>
        <w:t>е</w:t>
      </w:r>
      <w:r w:rsidRPr="00102B0B">
        <w:rPr>
          <w:szCs w:val="28"/>
        </w:rPr>
        <w:t xml:space="preserve"> реагентов </w:t>
      </w:r>
      <w:r w:rsidR="0026503E">
        <w:rPr>
          <w:szCs w:val="28"/>
        </w:rPr>
        <w:t xml:space="preserve">описано в разделе </w:t>
      </w:r>
      <w:r w:rsidR="00257386">
        <w:rPr>
          <w:szCs w:val="28"/>
        </w:rPr>
        <w:t>9</w:t>
      </w:r>
      <w:r w:rsidRPr="00102B0B">
        <w:rPr>
          <w:szCs w:val="28"/>
        </w:rPr>
        <w:t>.</w:t>
      </w:r>
    </w:p>
    <w:p w:rsidR="00F24F89" w:rsidRDefault="00E03B79" w:rsidP="00093C55">
      <w:pPr>
        <w:spacing w:line="240" w:lineRule="auto"/>
        <w:ind w:firstLine="0"/>
        <w:jc w:val="center"/>
        <w:rPr>
          <w:szCs w:val="28"/>
        </w:rPr>
      </w:pPr>
      <w:r w:rsidRPr="00E03B79">
        <w:rPr>
          <w:noProof/>
          <w:szCs w:val="28"/>
        </w:rPr>
        <w:drawing>
          <wp:inline distT="0" distB="0" distL="0" distR="0">
            <wp:extent cx="4124325" cy="3096756"/>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9011" cy="3100275"/>
                    </a:xfrm>
                    <a:prstGeom prst="rect">
                      <a:avLst/>
                    </a:prstGeom>
                    <a:noFill/>
                    <a:ln>
                      <a:noFill/>
                    </a:ln>
                  </pic:spPr>
                </pic:pic>
              </a:graphicData>
            </a:graphic>
          </wp:inline>
        </w:drawing>
      </w:r>
    </w:p>
    <w:p w:rsidR="00F24F89" w:rsidRPr="00102B0B" w:rsidRDefault="007B5C33" w:rsidP="00093C55">
      <w:pPr>
        <w:numPr>
          <w:ilvl w:val="0"/>
          <w:numId w:val="28"/>
        </w:numPr>
        <w:tabs>
          <w:tab w:val="clear" w:pos="720"/>
          <w:tab w:val="num" w:pos="426"/>
        </w:tabs>
        <w:spacing w:line="240" w:lineRule="auto"/>
        <w:ind w:left="0" w:firstLine="0"/>
        <w:rPr>
          <w:szCs w:val="28"/>
        </w:rPr>
      </w:pPr>
      <w:r w:rsidRPr="00102B0B">
        <w:rPr>
          <w:b/>
          <w:szCs w:val="28"/>
        </w:rPr>
        <w:t xml:space="preserve">Буфер </w:t>
      </w:r>
      <w:r w:rsidR="00F24F89" w:rsidRPr="00102B0B">
        <w:rPr>
          <w:b/>
          <w:szCs w:val="28"/>
        </w:rPr>
        <w:t>для разведения</w:t>
      </w:r>
      <w:r w:rsidR="00F24F89" w:rsidRPr="00102B0B">
        <w:rPr>
          <w:szCs w:val="28"/>
        </w:rPr>
        <w:t xml:space="preserve"> (</w:t>
      </w:r>
      <w:r w:rsidR="00043068">
        <w:rPr>
          <w:szCs w:val="28"/>
        </w:rPr>
        <w:t>2</w:t>
      </w:r>
      <w:r w:rsidR="0034236C">
        <w:rPr>
          <w:szCs w:val="28"/>
        </w:rPr>
        <w:t>0</w:t>
      </w:r>
      <w:r w:rsidR="00F24F89" w:rsidRPr="00102B0B">
        <w:rPr>
          <w:szCs w:val="28"/>
        </w:rPr>
        <w:t xml:space="preserve"> мл</w:t>
      </w:r>
      <w:r w:rsidR="00043068">
        <w:rPr>
          <w:szCs w:val="28"/>
        </w:rPr>
        <w:t xml:space="preserve">, </w:t>
      </w:r>
      <w:r w:rsidR="00043068" w:rsidRPr="00102B0B">
        <w:rPr>
          <w:szCs w:val="28"/>
        </w:rPr>
        <w:t>концентр</w:t>
      </w:r>
      <w:r w:rsidR="00043068">
        <w:rPr>
          <w:szCs w:val="28"/>
        </w:rPr>
        <w:t>ированный</w:t>
      </w:r>
      <w:r w:rsidR="00043068" w:rsidRPr="00102B0B">
        <w:rPr>
          <w:szCs w:val="28"/>
        </w:rPr>
        <w:t xml:space="preserve"> </w:t>
      </w:r>
      <w:r w:rsidR="00043068">
        <w:rPr>
          <w:szCs w:val="28"/>
        </w:rPr>
        <w:t>4</w:t>
      </w:r>
      <w:r w:rsidR="00043068" w:rsidRPr="00102B0B">
        <w:rPr>
          <w:szCs w:val="28"/>
        </w:rPr>
        <w:t>х</w:t>
      </w:r>
      <w:r w:rsidR="00F24F89" w:rsidRPr="00102B0B">
        <w:rPr>
          <w:szCs w:val="28"/>
        </w:rPr>
        <w:t>)</w:t>
      </w:r>
    </w:p>
    <w:p w:rsidR="00F24F89" w:rsidRPr="00102B0B" w:rsidRDefault="00F24F89" w:rsidP="00093C55">
      <w:pPr>
        <w:numPr>
          <w:ilvl w:val="0"/>
          <w:numId w:val="28"/>
        </w:numPr>
        <w:tabs>
          <w:tab w:val="clear" w:pos="720"/>
          <w:tab w:val="num" w:pos="426"/>
        </w:tabs>
        <w:spacing w:line="240" w:lineRule="auto"/>
        <w:ind w:left="0" w:firstLine="0"/>
        <w:rPr>
          <w:szCs w:val="28"/>
        </w:rPr>
      </w:pPr>
      <w:r w:rsidRPr="00102B0B">
        <w:rPr>
          <w:b/>
          <w:szCs w:val="28"/>
        </w:rPr>
        <w:t xml:space="preserve">Буфер для </w:t>
      </w:r>
      <w:r w:rsidR="007B5C33" w:rsidRPr="00102B0B">
        <w:rPr>
          <w:b/>
          <w:szCs w:val="28"/>
        </w:rPr>
        <w:t>промывки планшета</w:t>
      </w:r>
      <w:r w:rsidRPr="00102B0B">
        <w:rPr>
          <w:szCs w:val="28"/>
        </w:rPr>
        <w:t xml:space="preserve"> (30 мл, </w:t>
      </w:r>
      <w:r w:rsidR="007B5C33" w:rsidRPr="00102B0B">
        <w:rPr>
          <w:szCs w:val="28"/>
        </w:rPr>
        <w:t>концентр</w:t>
      </w:r>
      <w:r w:rsidR="001C32FC">
        <w:rPr>
          <w:szCs w:val="28"/>
        </w:rPr>
        <w:t>ированный</w:t>
      </w:r>
      <w:r w:rsidR="007B5C33" w:rsidRPr="00102B0B">
        <w:rPr>
          <w:szCs w:val="28"/>
        </w:rPr>
        <w:t xml:space="preserve"> 20х</w:t>
      </w:r>
      <w:r w:rsidRPr="00102B0B">
        <w:rPr>
          <w:szCs w:val="28"/>
        </w:rPr>
        <w:t>)</w:t>
      </w:r>
    </w:p>
    <w:p w:rsidR="00F24F89" w:rsidRPr="00102B0B" w:rsidRDefault="00F24F89" w:rsidP="00093C55">
      <w:pPr>
        <w:numPr>
          <w:ilvl w:val="0"/>
          <w:numId w:val="28"/>
        </w:numPr>
        <w:tabs>
          <w:tab w:val="clear" w:pos="720"/>
          <w:tab w:val="num" w:pos="426"/>
        </w:tabs>
        <w:spacing w:line="240" w:lineRule="auto"/>
        <w:ind w:left="0" w:firstLine="0"/>
        <w:rPr>
          <w:szCs w:val="28"/>
        </w:rPr>
      </w:pPr>
      <w:r w:rsidRPr="00102B0B">
        <w:rPr>
          <w:b/>
          <w:szCs w:val="28"/>
        </w:rPr>
        <w:t xml:space="preserve">Раствор субстрата </w:t>
      </w:r>
      <w:r w:rsidRPr="00102B0B">
        <w:rPr>
          <w:szCs w:val="28"/>
        </w:rPr>
        <w:t>(12 мл, готов для применения)</w:t>
      </w:r>
    </w:p>
    <w:p w:rsidR="00F24F89" w:rsidRDefault="007B5C33" w:rsidP="00093C55">
      <w:pPr>
        <w:numPr>
          <w:ilvl w:val="0"/>
          <w:numId w:val="28"/>
        </w:numPr>
        <w:tabs>
          <w:tab w:val="clear" w:pos="720"/>
          <w:tab w:val="num" w:pos="426"/>
        </w:tabs>
        <w:spacing w:line="240" w:lineRule="auto"/>
        <w:ind w:left="0" w:firstLine="0"/>
        <w:rPr>
          <w:szCs w:val="28"/>
        </w:rPr>
      </w:pPr>
      <w:r w:rsidRPr="00102B0B">
        <w:rPr>
          <w:b/>
          <w:szCs w:val="28"/>
        </w:rPr>
        <w:t>Стоп-реагент</w:t>
      </w:r>
      <w:r w:rsidR="00F24F89" w:rsidRPr="00102B0B">
        <w:rPr>
          <w:szCs w:val="28"/>
        </w:rPr>
        <w:t xml:space="preserve"> (</w:t>
      </w:r>
      <w:r w:rsidR="003B65E8">
        <w:rPr>
          <w:szCs w:val="28"/>
        </w:rPr>
        <w:t>15</w:t>
      </w:r>
      <w:r w:rsidR="00F24F89" w:rsidRPr="00102B0B">
        <w:rPr>
          <w:szCs w:val="28"/>
        </w:rPr>
        <w:t xml:space="preserve"> мл, готов для применения)</w:t>
      </w:r>
    </w:p>
    <w:p w:rsidR="000A7790" w:rsidRDefault="000A7790" w:rsidP="00093C55">
      <w:pPr>
        <w:numPr>
          <w:ilvl w:val="0"/>
          <w:numId w:val="28"/>
        </w:numPr>
        <w:tabs>
          <w:tab w:val="clear" w:pos="720"/>
          <w:tab w:val="num" w:pos="426"/>
        </w:tabs>
        <w:spacing w:line="240" w:lineRule="auto"/>
        <w:ind w:left="0" w:firstLine="0"/>
        <w:rPr>
          <w:szCs w:val="28"/>
        </w:rPr>
      </w:pPr>
      <w:r w:rsidRPr="000A7790">
        <w:rPr>
          <w:szCs w:val="28"/>
        </w:rPr>
        <w:t>не используется</w:t>
      </w:r>
    </w:p>
    <w:p w:rsidR="000A7790" w:rsidRPr="000A7790" w:rsidRDefault="000A7790" w:rsidP="000A7790">
      <w:pPr>
        <w:numPr>
          <w:ilvl w:val="0"/>
          <w:numId w:val="28"/>
        </w:numPr>
        <w:tabs>
          <w:tab w:val="clear" w:pos="720"/>
          <w:tab w:val="num" w:pos="426"/>
        </w:tabs>
        <w:spacing w:line="240" w:lineRule="auto"/>
        <w:ind w:left="0" w:firstLine="0"/>
        <w:rPr>
          <w:szCs w:val="28"/>
        </w:rPr>
      </w:pPr>
      <w:r w:rsidRPr="000A7790">
        <w:rPr>
          <w:szCs w:val="28"/>
        </w:rPr>
        <w:t>не используется</w:t>
      </w:r>
    </w:p>
    <w:p w:rsidR="000A7790" w:rsidRPr="000A7790" w:rsidRDefault="000A7790" w:rsidP="000A7790">
      <w:pPr>
        <w:numPr>
          <w:ilvl w:val="0"/>
          <w:numId w:val="28"/>
        </w:numPr>
        <w:tabs>
          <w:tab w:val="clear" w:pos="720"/>
          <w:tab w:val="num" w:pos="426"/>
        </w:tabs>
        <w:spacing w:line="240" w:lineRule="auto"/>
        <w:ind w:left="0" w:firstLine="0"/>
        <w:rPr>
          <w:szCs w:val="28"/>
        </w:rPr>
      </w:pPr>
      <w:r w:rsidRPr="000A7790">
        <w:rPr>
          <w:szCs w:val="28"/>
        </w:rPr>
        <w:lastRenderedPageBreak/>
        <w:t>не используется</w:t>
      </w:r>
    </w:p>
    <w:p w:rsidR="00EB0C8A" w:rsidRDefault="0034236C" w:rsidP="00093C55">
      <w:pPr>
        <w:numPr>
          <w:ilvl w:val="0"/>
          <w:numId w:val="28"/>
        </w:numPr>
        <w:tabs>
          <w:tab w:val="clear" w:pos="720"/>
          <w:tab w:val="num" w:pos="426"/>
        </w:tabs>
        <w:spacing w:line="240" w:lineRule="auto"/>
        <w:ind w:left="0" w:firstLine="0"/>
        <w:rPr>
          <w:szCs w:val="28"/>
        </w:rPr>
      </w:pPr>
      <w:proofErr w:type="spellStart"/>
      <w:r w:rsidRPr="00102B0B">
        <w:rPr>
          <w:b/>
          <w:szCs w:val="28"/>
        </w:rPr>
        <w:t>Конъюгат</w:t>
      </w:r>
      <w:proofErr w:type="spellEnd"/>
      <w:r w:rsidRPr="00102B0B">
        <w:rPr>
          <w:b/>
          <w:szCs w:val="28"/>
        </w:rPr>
        <w:t xml:space="preserve"> </w:t>
      </w:r>
      <w:r>
        <w:rPr>
          <w:szCs w:val="28"/>
        </w:rPr>
        <w:t>(</w:t>
      </w:r>
      <w:r w:rsidR="000A7790">
        <w:rPr>
          <w:szCs w:val="28"/>
        </w:rPr>
        <w:t>100х концентрат</w:t>
      </w:r>
      <w:r w:rsidR="00257386">
        <w:rPr>
          <w:szCs w:val="28"/>
        </w:rPr>
        <w:t>, голубая крышка</w:t>
      </w:r>
      <w:r>
        <w:rPr>
          <w:szCs w:val="28"/>
        </w:rPr>
        <w:t>)</w:t>
      </w:r>
    </w:p>
    <w:p w:rsidR="000A7790" w:rsidRDefault="006667A9" w:rsidP="0034236C">
      <w:pPr>
        <w:numPr>
          <w:ilvl w:val="0"/>
          <w:numId w:val="28"/>
        </w:numPr>
        <w:tabs>
          <w:tab w:val="clear" w:pos="720"/>
          <w:tab w:val="num" w:pos="426"/>
        </w:tabs>
        <w:spacing w:line="240" w:lineRule="auto"/>
        <w:ind w:left="0" w:firstLine="0"/>
        <w:rPr>
          <w:szCs w:val="28"/>
        </w:rPr>
      </w:pPr>
      <w:r w:rsidRPr="00102B0B">
        <w:rPr>
          <w:szCs w:val="28"/>
        </w:rPr>
        <w:t>не используется</w:t>
      </w:r>
    </w:p>
    <w:p w:rsidR="000A7790" w:rsidRPr="000A7790" w:rsidRDefault="000A7790" w:rsidP="000A7790">
      <w:pPr>
        <w:numPr>
          <w:ilvl w:val="0"/>
          <w:numId w:val="28"/>
        </w:numPr>
        <w:tabs>
          <w:tab w:val="clear" w:pos="720"/>
          <w:tab w:val="num" w:pos="426"/>
        </w:tabs>
        <w:spacing w:line="240" w:lineRule="auto"/>
        <w:ind w:left="0" w:firstLine="0"/>
        <w:rPr>
          <w:szCs w:val="28"/>
        </w:rPr>
      </w:pPr>
      <w:r w:rsidRPr="000A7790">
        <w:rPr>
          <w:szCs w:val="28"/>
        </w:rPr>
        <w:t>не используется</w:t>
      </w:r>
    </w:p>
    <w:p w:rsidR="001C32FC" w:rsidRPr="00102B0B" w:rsidRDefault="009158AE" w:rsidP="001C32FC">
      <w:pPr>
        <w:numPr>
          <w:ilvl w:val="0"/>
          <w:numId w:val="28"/>
        </w:numPr>
        <w:tabs>
          <w:tab w:val="clear" w:pos="720"/>
          <w:tab w:val="num" w:pos="426"/>
        </w:tabs>
        <w:spacing w:line="240" w:lineRule="auto"/>
        <w:ind w:left="0" w:firstLine="0"/>
        <w:rPr>
          <w:szCs w:val="28"/>
        </w:rPr>
      </w:pPr>
      <w:proofErr w:type="spellStart"/>
      <w:r w:rsidRPr="0034236C">
        <w:rPr>
          <w:b/>
          <w:szCs w:val="28"/>
        </w:rPr>
        <w:t>Градуировочный</w:t>
      </w:r>
      <w:proofErr w:type="spellEnd"/>
      <w:r w:rsidRPr="0034236C">
        <w:rPr>
          <w:b/>
          <w:szCs w:val="28"/>
        </w:rPr>
        <w:t xml:space="preserve"> раствор</w:t>
      </w:r>
      <w:r w:rsidR="006667A9">
        <w:rPr>
          <w:b/>
          <w:szCs w:val="28"/>
        </w:rPr>
        <w:t xml:space="preserve"> </w:t>
      </w:r>
      <w:r w:rsidR="006667A9" w:rsidRPr="006667A9">
        <w:rPr>
          <w:b/>
          <w:szCs w:val="28"/>
        </w:rPr>
        <w:t>(1 мл, готов для применения)</w:t>
      </w:r>
      <w:r w:rsidRPr="009158AE">
        <w:rPr>
          <w:b/>
          <w:szCs w:val="28"/>
        </w:rPr>
        <w:t xml:space="preserve">, </w:t>
      </w:r>
      <w:r w:rsidR="006667A9">
        <w:rPr>
          <w:b/>
          <w:szCs w:val="28"/>
        </w:rPr>
        <w:t>10</w:t>
      </w:r>
      <w:r w:rsidRPr="009158AE">
        <w:rPr>
          <w:b/>
          <w:szCs w:val="28"/>
        </w:rPr>
        <w:t xml:space="preserve">0 </w:t>
      </w:r>
      <w:proofErr w:type="spellStart"/>
      <w:r w:rsidRPr="009158AE">
        <w:rPr>
          <w:b/>
          <w:szCs w:val="28"/>
        </w:rPr>
        <w:t>нг</w:t>
      </w:r>
      <w:proofErr w:type="spellEnd"/>
      <w:r w:rsidRPr="009158AE">
        <w:rPr>
          <w:b/>
          <w:szCs w:val="28"/>
        </w:rPr>
        <w:t>/мл</w:t>
      </w:r>
      <w:r>
        <w:rPr>
          <w:szCs w:val="28"/>
        </w:rPr>
        <w:t xml:space="preserve"> </w:t>
      </w:r>
    </w:p>
    <w:p w:rsidR="005125F5" w:rsidRPr="00102B0B" w:rsidRDefault="005125F5" w:rsidP="00093C55">
      <w:pPr>
        <w:numPr>
          <w:ilvl w:val="0"/>
          <w:numId w:val="28"/>
        </w:numPr>
        <w:tabs>
          <w:tab w:val="clear" w:pos="720"/>
          <w:tab w:val="num" w:pos="426"/>
        </w:tabs>
        <w:spacing w:line="240" w:lineRule="auto"/>
        <w:ind w:left="0" w:firstLine="0"/>
        <w:rPr>
          <w:szCs w:val="28"/>
        </w:rPr>
      </w:pPr>
      <w:r w:rsidRPr="00102B0B">
        <w:rPr>
          <w:szCs w:val="28"/>
        </w:rPr>
        <w:t>не используется</w:t>
      </w:r>
    </w:p>
    <w:p w:rsidR="0034236C" w:rsidRDefault="0034236C" w:rsidP="003B65E8">
      <w:pPr>
        <w:numPr>
          <w:ilvl w:val="0"/>
          <w:numId w:val="28"/>
        </w:numPr>
        <w:tabs>
          <w:tab w:val="clear" w:pos="720"/>
          <w:tab w:val="num" w:pos="426"/>
        </w:tabs>
        <w:spacing w:line="240" w:lineRule="auto"/>
        <w:ind w:left="0" w:firstLine="0"/>
        <w:rPr>
          <w:szCs w:val="28"/>
        </w:rPr>
      </w:pPr>
      <w:r w:rsidRPr="0034236C">
        <w:rPr>
          <w:b/>
          <w:szCs w:val="28"/>
        </w:rPr>
        <w:t xml:space="preserve">Нулевой </w:t>
      </w:r>
      <w:proofErr w:type="spellStart"/>
      <w:r w:rsidRPr="0034236C">
        <w:rPr>
          <w:b/>
          <w:szCs w:val="28"/>
        </w:rPr>
        <w:t>градуировочный</w:t>
      </w:r>
      <w:proofErr w:type="spellEnd"/>
      <w:r w:rsidRPr="0034236C">
        <w:rPr>
          <w:b/>
          <w:szCs w:val="28"/>
        </w:rPr>
        <w:t xml:space="preserve"> раствор</w:t>
      </w:r>
      <w:r>
        <w:rPr>
          <w:szCs w:val="28"/>
        </w:rPr>
        <w:t xml:space="preserve"> (2 мл, </w:t>
      </w:r>
      <w:r w:rsidRPr="00102B0B">
        <w:rPr>
          <w:szCs w:val="28"/>
        </w:rPr>
        <w:t>готов для применения)</w:t>
      </w:r>
    </w:p>
    <w:p w:rsidR="0034236C" w:rsidRPr="0034236C" w:rsidRDefault="0034236C" w:rsidP="003B65E8">
      <w:pPr>
        <w:numPr>
          <w:ilvl w:val="0"/>
          <w:numId w:val="28"/>
        </w:numPr>
        <w:tabs>
          <w:tab w:val="clear" w:pos="720"/>
          <w:tab w:val="num" w:pos="426"/>
        </w:tabs>
        <w:spacing w:line="240" w:lineRule="auto"/>
        <w:ind w:left="0" w:firstLine="0"/>
        <w:rPr>
          <w:b/>
          <w:szCs w:val="28"/>
        </w:rPr>
      </w:pPr>
      <w:r w:rsidRPr="0034236C">
        <w:rPr>
          <w:b/>
          <w:szCs w:val="28"/>
        </w:rPr>
        <w:t>Градуировочный раствор 1</w:t>
      </w:r>
      <w:r>
        <w:rPr>
          <w:szCs w:val="28"/>
        </w:rPr>
        <w:t xml:space="preserve"> (1 мл, </w:t>
      </w:r>
      <w:r w:rsidRPr="00102B0B">
        <w:rPr>
          <w:szCs w:val="28"/>
        </w:rPr>
        <w:t>готов для применения)</w:t>
      </w:r>
      <w:r>
        <w:rPr>
          <w:szCs w:val="28"/>
        </w:rPr>
        <w:t xml:space="preserve"> </w:t>
      </w:r>
      <w:r w:rsidRPr="0034236C">
        <w:rPr>
          <w:b/>
          <w:szCs w:val="28"/>
        </w:rPr>
        <w:t>0,</w:t>
      </w:r>
      <w:r w:rsidR="006667A9">
        <w:rPr>
          <w:b/>
          <w:szCs w:val="28"/>
        </w:rPr>
        <w:t>063</w:t>
      </w:r>
      <w:r w:rsidRPr="0034236C">
        <w:rPr>
          <w:b/>
          <w:szCs w:val="28"/>
        </w:rPr>
        <w:t xml:space="preserve"> </w:t>
      </w:r>
      <w:proofErr w:type="spellStart"/>
      <w:r w:rsidRPr="0034236C">
        <w:rPr>
          <w:b/>
          <w:szCs w:val="28"/>
        </w:rPr>
        <w:t>нг</w:t>
      </w:r>
      <w:proofErr w:type="spellEnd"/>
      <w:r w:rsidRPr="0034236C">
        <w:rPr>
          <w:b/>
          <w:szCs w:val="28"/>
        </w:rPr>
        <w:t>/мл</w:t>
      </w:r>
    </w:p>
    <w:p w:rsidR="0034236C" w:rsidRPr="0034236C" w:rsidRDefault="0034236C" w:rsidP="0034236C">
      <w:pPr>
        <w:numPr>
          <w:ilvl w:val="0"/>
          <w:numId w:val="28"/>
        </w:numPr>
        <w:tabs>
          <w:tab w:val="clear" w:pos="720"/>
          <w:tab w:val="num" w:pos="426"/>
        </w:tabs>
        <w:spacing w:line="240" w:lineRule="auto"/>
        <w:ind w:left="0" w:firstLine="0"/>
        <w:rPr>
          <w:b/>
          <w:szCs w:val="28"/>
        </w:rPr>
      </w:pPr>
      <w:r w:rsidRPr="0034236C">
        <w:rPr>
          <w:b/>
          <w:szCs w:val="28"/>
        </w:rPr>
        <w:t xml:space="preserve">Градуировочный раствор </w:t>
      </w:r>
      <w:r>
        <w:rPr>
          <w:b/>
          <w:szCs w:val="28"/>
        </w:rPr>
        <w:t>2</w:t>
      </w:r>
      <w:r>
        <w:rPr>
          <w:szCs w:val="28"/>
        </w:rPr>
        <w:t xml:space="preserve"> (1 мл, </w:t>
      </w:r>
      <w:r w:rsidRPr="00102B0B">
        <w:rPr>
          <w:szCs w:val="28"/>
        </w:rPr>
        <w:t>готов для применения)</w:t>
      </w:r>
      <w:r>
        <w:rPr>
          <w:szCs w:val="28"/>
        </w:rPr>
        <w:t xml:space="preserve"> </w:t>
      </w:r>
      <w:r w:rsidR="001C32FC">
        <w:rPr>
          <w:b/>
          <w:szCs w:val="28"/>
        </w:rPr>
        <w:t>0</w:t>
      </w:r>
      <w:r w:rsidRPr="0034236C">
        <w:rPr>
          <w:b/>
          <w:szCs w:val="28"/>
        </w:rPr>
        <w:t>,</w:t>
      </w:r>
      <w:r w:rsidR="006667A9">
        <w:rPr>
          <w:b/>
          <w:szCs w:val="28"/>
        </w:rPr>
        <w:t>1</w:t>
      </w:r>
      <w:r w:rsidRPr="0034236C">
        <w:rPr>
          <w:b/>
          <w:szCs w:val="28"/>
        </w:rPr>
        <w:t xml:space="preserve">25 </w:t>
      </w:r>
      <w:proofErr w:type="spellStart"/>
      <w:r w:rsidRPr="0034236C">
        <w:rPr>
          <w:b/>
          <w:szCs w:val="28"/>
        </w:rPr>
        <w:t>нг</w:t>
      </w:r>
      <w:proofErr w:type="spellEnd"/>
      <w:r w:rsidRPr="0034236C">
        <w:rPr>
          <w:b/>
          <w:szCs w:val="28"/>
        </w:rPr>
        <w:t>/мл</w:t>
      </w:r>
    </w:p>
    <w:p w:rsidR="0034236C" w:rsidRPr="0034236C" w:rsidRDefault="0034236C" w:rsidP="0034236C">
      <w:pPr>
        <w:numPr>
          <w:ilvl w:val="0"/>
          <w:numId w:val="28"/>
        </w:numPr>
        <w:tabs>
          <w:tab w:val="clear" w:pos="720"/>
          <w:tab w:val="num" w:pos="426"/>
        </w:tabs>
        <w:spacing w:line="240" w:lineRule="auto"/>
        <w:ind w:left="0" w:firstLine="0"/>
        <w:rPr>
          <w:b/>
          <w:szCs w:val="28"/>
        </w:rPr>
      </w:pPr>
      <w:r w:rsidRPr="0034236C">
        <w:rPr>
          <w:b/>
          <w:szCs w:val="28"/>
        </w:rPr>
        <w:t xml:space="preserve">Градуировочный раствор </w:t>
      </w:r>
      <w:r>
        <w:rPr>
          <w:b/>
          <w:szCs w:val="28"/>
        </w:rPr>
        <w:t>3</w:t>
      </w:r>
      <w:r>
        <w:rPr>
          <w:szCs w:val="28"/>
        </w:rPr>
        <w:t xml:space="preserve">(1 мл, </w:t>
      </w:r>
      <w:r w:rsidRPr="00102B0B">
        <w:rPr>
          <w:szCs w:val="28"/>
        </w:rPr>
        <w:t>готов для применения)</w:t>
      </w:r>
      <w:r>
        <w:rPr>
          <w:szCs w:val="28"/>
        </w:rPr>
        <w:t xml:space="preserve"> </w:t>
      </w:r>
      <w:r w:rsidR="001C32FC">
        <w:rPr>
          <w:b/>
          <w:szCs w:val="28"/>
        </w:rPr>
        <w:t>0</w:t>
      </w:r>
      <w:r w:rsidRPr="0034236C">
        <w:rPr>
          <w:b/>
          <w:szCs w:val="28"/>
        </w:rPr>
        <w:t>,</w:t>
      </w:r>
      <w:r w:rsidR="006667A9">
        <w:rPr>
          <w:b/>
          <w:szCs w:val="28"/>
        </w:rPr>
        <w:t>2</w:t>
      </w:r>
      <w:r w:rsidRPr="0034236C">
        <w:rPr>
          <w:b/>
          <w:szCs w:val="28"/>
        </w:rPr>
        <w:t xml:space="preserve">5 </w:t>
      </w:r>
      <w:proofErr w:type="spellStart"/>
      <w:r w:rsidRPr="0034236C">
        <w:rPr>
          <w:b/>
          <w:szCs w:val="28"/>
        </w:rPr>
        <w:t>нг</w:t>
      </w:r>
      <w:proofErr w:type="spellEnd"/>
      <w:r w:rsidRPr="0034236C">
        <w:rPr>
          <w:b/>
          <w:szCs w:val="28"/>
        </w:rPr>
        <w:t>/мл</w:t>
      </w:r>
    </w:p>
    <w:p w:rsidR="0034236C" w:rsidRPr="0034236C" w:rsidRDefault="0034236C" w:rsidP="0034236C">
      <w:pPr>
        <w:numPr>
          <w:ilvl w:val="0"/>
          <w:numId w:val="28"/>
        </w:numPr>
        <w:tabs>
          <w:tab w:val="clear" w:pos="720"/>
          <w:tab w:val="num" w:pos="426"/>
        </w:tabs>
        <w:spacing w:line="240" w:lineRule="auto"/>
        <w:ind w:left="0" w:firstLine="0"/>
        <w:rPr>
          <w:b/>
          <w:szCs w:val="28"/>
        </w:rPr>
      </w:pPr>
      <w:r w:rsidRPr="0034236C">
        <w:rPr>
          <w:b/>
          <w:szCs w:val="28"/>
        </w:rPr>
        <w:t xml:space="preserve">Градуировочный раствор </w:t>
      </w:r>
      <w:r>
        <w:rPr>
          <w:b/>
          <w:szCs w:val="28"/>
        </w:rPr>
        <w:t>4</w:t>
      </w:r>
      <w:r>
        <w:rPr>
          <w:szCs w:val="28"/>
        </w:rPr>
        <w:t xml:space="preserve"> (1 мл, </w:t>
      </w:r>
      <w:r w:rsidRPr="00102B0B">
        <w:rPr>
          <w:szCs w:val="28"/>
        </w:rPr>
        <w:t>готов для применения)</w:t>
      </w:r>
      <w:r>
        <w:rPr>
          <w:szCs w:val="28"/>
        </w:rPr>
        <w:t xml:space="preserve"> </w:t>
      </w:r>
      <w:r w:rsidR="006667A9" w:rsidRPr="00C56A86">
        <w:rPr>
          <w:b/>
          <w:szCs w:val="28"/>
        </w:rPr>
        <w:t>0</w:t>
      </w:r>
      <w:r w:rsidR="001C32FC" w:rsidRPr="001C32FC">
        <w:rPr>
          <w:b/>
          <w:szCs w:val="28"/>
        </w:rPr>
        <w:t>,</w:t>
      </w:r>
      <w:r w:rsidR="006667A9">
        <w:rPr>
          <w:b/>
          <w:szCs w:val="28"/>
        </w:rPr>
        <w:t>5</w:t>
      </w:r>
      <w:r w:rsidRPr="0034236C">
        <w:rPr>
          <w:b/>
          <w:szCs w:val="28"/>
        </w:rPr>
        <w:t xml:space="preserve"> </w:t>
      </w:r>
      <w:proofErr w:type="spellStart"/>
      <w:r w:rsidRPr="0034236C">
        <w:rPr>
          <w:b/>
          <w:szCs w:val="28"/>
        </w:rPr>
        <w:t>нг</w:t>
      </w:r>
      <w:proofErr w:type="spellEnd"/>
      <w:r w:rsidRPr="0034236C">
        <w:rPr>
          <w:b/>
          <w:szCs w:val="28"/>
        </w:rPr>
        <w:t>/мл</w:t>
      </w:r>
    </w:p>
    <w:p w:rsidR="0034236C" w:rsidRPr="0034236C" w:rsidRDefault="0034236C" w:rsidP="0034236C">
      <w:pPr>
        <w:numPr>
          <w:ilvl w:val="0"/>
          <w:numId w:val="28"/>
        </w:numPr>
        <w:tabs>
          <w:tab w:val="clear" w:pos="720"/>
          <w:tab w:val="num" w:pos="426"/>
        </w:tabs>
        <w:spacing w:line="240" w:lineRule="auto"/>
        <w:ind w:left="0" w:firstLine="0"/>
        <w:rPr>
          <w:b/>
          <w:szCs w:val="28"/>
        </w:rPr>
      </w:pPr>
      <w:r w:rsidRPr="0034236C">
        <w:rPr>
          <w:b/>
          <w:szCs w:val="28"/>
        </w:rPr>
        <w:t xml:space="preserve">Градуировочный раствор </w:t>
      </w:r>
      <w:r>
        <w:rPr>
          <w:b/>
          <w:szCs w:val="28"/>
        </w:rPr>
        <w:t>5</w:t>
      </w:r>
      <w:r>
        <w:rPr>
          <w:szCs w:val="28"/>
        </w:rPr>
        <w:t xml:space="preserve"> (1 мл, </w:t>
      </w:r>
      <w:r w:rsidRPr="00102B0B">
        <w:rPr>
          <w:szCs w:val="28"/>
        </w:rPr>
        <w:t>готов для применения)</w:t>
      </w:r>
      <w:r>
        <w:rPr>
          <w:szCs w:val="28"/>
        </w:rPr>
        <w:t xml:space="preserve"> </w:t>
      </w:r>
      <w:r w:rsidR="006667A9" w:rsidRPr="00C56A86">
        <w:rPr>
          <w:b/>
          <w:szCs w:val="28"/>
        </w:rPr>
        <w:t>1</w:t>
      </w:r>
      <w:r w:rsidRPr="0034236C">
        <w:rPr>
          <w:b/>
          <w:szCs w:val="28"/>
        </w:rPr>
        <w:t xml:space="preserve"> </w:t>
      </w:r>
      <w:proofErr w:type="spellStart"/>
      <w:r w:rsidRPr="0034236C">
        <w:rPr>
          <w:b/>
          <w:szCs w:val="28"/>
        </w:rPr>
        <w:t>нг</w:t>
      </w:r>
      <w:proofErr w:type="spellEnd"/>
      <w:r w:rsidRPr="0034236C">
        <w:rPr>
          <w:b/>
          <w:szCs w:val="28"/>
        </w:rPr>
        <w:t>/мл</w:t>
      </w:r>
    </w:p>
    <w:p w:rsidR="0070477E" w:rsidRDefault="0034236C" w:rsidP="0034236C">
      <w:pPr>
        <w:numPr>
          <w:ilvl w:val="0"/>
          <w:numId w:val="28"/>
        </w:numPr>
        <w:tabs>
          <w:tab w:val="clear" w:pos="720"/>
          <w:tab w:val="num" w:pos="426"/>
        </w:tabs>
        <w:spacing w:line="240" w:lineRule="auto"/>
        <w:ind w:left="0" w:firstLine="0"/>
        <w:rPr>
          <w:b/>
          <w:szCs w:val="28"/>
        </w:rPr>
      </w:pPr>
      <w:r w:rsidRPr="0034236C">
        <w:rPr>
          <w:b/>
          <w:szCs w:val="28"/>
        </w:rPr>
        <w:t xml:space="preserve">Градуировочный раствор </w:t>
      </w:r>
      <w:r>
        <w:rPr>
          <w:b/>
          <w:szCs w:val="28"/>
        </w:rPr>
        <w:t>6</w:t>
      </w:r>
      <w:r>
        <w:rPr>
          <w:szCs w:val="28"/>
        </w:rPr>
        <w:t xml:space="preserve"> (1 мл, </w:t>
      </w:r>
      <w:r w:rsidRPr="00102B0B">
        <w:rPr>
          <w:szCs w:val="28"/>
        </w:rPr>
        <w:t>готов для применения)</w:t>
      </w:r>
      <w:r>
        <w:rPr>
          <w:szCs w:val="28"/>
        </w:rPr>
        <w:t xml:space="preserve"> </w:t>
      </w:r>
      <w:r w:rsidR="006667A9" w:rsidRPr="00C56A86">
        <w:rPr>
          <w:b/>
          <w:szCs w:val="28"/>
        </w:rPr>
        <w:t>2</w:t>
      </w:r>
      <w:r w:rsidRPr="0034236C">
        <w:rPr>
          <w:b/>
          <w:szCs w:val="28"/>
        </w:rPr>
        <w:t xml:space="preserve"> </w:t>
      </w:r>
      <w:proofErr w:type="spellStart"/>
      <w:r w:rsidRPr="0034236C">
        <w:rPr>
          <w:b/>
          <w:szCs w:val="28"/>
        </w:rPr>
        <w:t>нг</w:t>
      </w:r>
      <w:proofErr w:type="spellEnd"/>
      <w:r w:rsidRPr="0034236C">
        <w:rPr>
          <w:b/>
          <w:szCs w:val="28"/>
        </w:rPr>
        <w:t>/мл</w:t>
      </w:r>
    </w:p>
    <w:p w:rsidR="000A7790" w:rsidRDefault="000A7790" w:rsidP="003B65E8">
      <w:pPr>
        <w:spacing w:line="240" w:lineRule="auto"/>
        <w:ind w:firstLine="0"/>
        <w:outlineLvl w:val="0"/>
        <w:rPr>
          <w:b/>
          <w:szCs w:val="28"/>
        </w:rPr>
      </w:pPr>
    </w:p>
    <w:p w:rsidR="003B65E8" w:rsidRPr="003B65E8" w:rsidRDefault="003C7FF8" w:rsidP="003B65E8">
      <w:pPr>
        <w:spacing w:line="240" w:lineRule="auto"/>
        <w:ind w:firstLine="0"/>
        <w:outlineLvl w:val="0"/>
        <w:rPr>
          <w:b/>
          <w:szCs w:val="28"/>
          <w:lang w:eastAsia="zh-CN"/>
        </w:rPr>
      </w:pPr>
      <w:r w:rsidRPr="00102B0B">
        <w:rPr>
          <w:b/>
          <w:szCs w:val="28"/>
        </w:rPr>
        <w:t xml:space="preserve">6. </w:t>
      </w:r>
      <w:r w:rsidR="003B65E8" w:rsidRPr="003B65E8">
        <w:rPr>
          <w:b/>
          <w:szCs w:val="28"/>
          <w:lang w:eastAsia="zh-CN"/>
        </w:rPr>
        <w:t>ОБОРУДОВАНИЕ И ТРЕБУЕМЫЕ РЕАГЕНТЫ, НЕ ВХОДЯЩИЕ В СОСТАВ ТЕСТ-НАБОРА</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Перчатки</w:t>
      </w:r>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Вытяжной шкаф</w:t>
      </w:r>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Гомогенизатор (</w:t>
      </w:r>
      <w:proofErr w:type="spellStart"/>
      <w:r w:rsidRPr="000A7790">
        <w:rPr>
          <w:szCs w:val="28"/>
        </w:rPr>
        <w:t>вортекс</w:t>
      </w:r>
      <w:proofErr w:type="spellEnd"/>
      <w:r w:rsidRPr="000A7790">
        <w:rPr>
          <w:szCs w:val="28"/>
        </w:rPr>
        <w:t>, миксер)</w:t>
      </w:r>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 xml:space="preserve">Автоматизированный </w:t>
      </w:r>
      <w:proofErr w:type="spellStart"/>
      <w:r w:rsidRPr="000A7790">
        <w:rPr>
          <w:szCs w:val="28"/>
        </w:rPr>
        <w:t>промыватель</w:t>
      </w:r>
      <w:proofErr w:type="spellEnd"/>
      <w:r w:rsidRPr="000A7790">
        <w:rPr>
          <w:szCs w:val="28"/>
        </w:rPr>
        <w:t xml:space="preserve"> </w:t>
      </w:r>
      <w:proofErr w:type="spellStart"/>
      <w:r w:rsidRPr="000A7790">
        <w:rPr>
          <w:szCs w:val="28"/>
        </w:rPr>
        <w:t>микротитровальных</w:t>
      </w:r>
      <w:proofErr w:type="spellEnd"/>
      <w:r w:rsidRPr="000A7790">
        <w:rPr>
          <w:szCs w:val="28"/>
        </w:rPr>
        <w:t xml:space="preserve"> планшетов или 8-канальная микропипетка 100 - 300 </w:t>
      </w:r>
      <w:proofErr w:type="spellStart"/>
      <w:r w:rsidRPr="000A7790">
        <w:rPr>
          <w:szCs w:val="28"/>
        </w:rPr>
        <w:t>мкл</w:t>
      </w:r>
      <w:proofErr w:type="spellEnd"/>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proofErr w:type="spellStart"/>
      <w:r w:rsidRPr="000A7790">
        <w:rPr>
          <w:szCs w:val="28"/>
        </w:rPr>
        <w:t>Встряхиватель</w:t>
      </w:r>
      <w:proofErr w:type="spellEnd"/>
      <w:r w:rsidRPr="000A7790">
        <w:rPr>
          <w:szCs w:val="28"/>
        </w:rPr>
        <w:t xml:space="preserve"> для </w:t>
      </w:r>
      <w:proofErr w:type="spellStart"/>
      <w:r w:rsidRPr="000A7790">
        <w:rPr>
          <w:szCs w:val="28"/>
        </w:rPr>
        <w:t>микротитровальных</w:t>
      </w:r>
      <w:proofErr w:type="spellEnd"/>
      <w:r w:rsidRPr="000A7790">
        <w:rPr>
          <w:szCs w:val="28"/>
        </w:rPr>
        <w:t xml:space="preserve"> планшетов</w:t>
      </w:r>
      <w:r w:rsidR="00496BEA">
        <w:rPr>
          <w:szCs w:val="28"/>
        </w:rPr>
        <w:t>.</w:t>
      </w:r>
    </w:p>
    <w:p w:rsidR="000A7790" w:rsidRPr="000A7790" w:rsidRDefault="001B4D1B" w:rsidP="000A7790">
      <w:pPr>
        <w:pStyle w:val="a7"/>
        <w:numPr>
          <w:ilvl w:val="0"/>
          <w:numId w:val="48"/>
        </w:numPr>
        <w:spacing w:line="240" w:lineRule="auto"/>
        <w:ind w:left="0" w:firstLine="0"/>
        <w:outlineLvl w:val="0"/>
        <w:rPr>
          <w:szCs w:val="28"/>
        </w:rPr>
      </w:pPr>
      <w:r>
        <w:rPr>
          <w:szCs w:val="28"/>
        </w:rPr>
        <w:t>Ридер</w:t>
      </w:r>
      <w:r w:rsidR="000A7790" w:rsidRPr="000A7790">
        <w:rPr>
          <w:szCs w:val="28"/>
        </w:rPr>
        <w:t xml:space="preserve"> </w:t>
      </w:r>
      <w:proofErr w:type="spellStart"/>
      <w:r w:rsidR="000A7790" w:rsidRPr="000A7790">
        <w:rPr>
          <w:szCs w:val="28"/>
        </w:rPr>
        <w:t>микротитровальных</w:t>
      </w:r>
      <w:proofErr w:type="spellEnd"/>
      <w:r w:rsidR="000A7790" w:rsidRPr="000A7790">
        <w:rPr>
          <w:szCs w:val="28"/>
        </w:rPr>
        <w:t xml:space="preserve"> планшетов с фильтром 450 </w:t>
      </w:r>
      <w:proofErr w:type="spellStart"/>
      <w:r w:rsidR="000A7790" w:rsidRPr="000A7790">
        <w:rPr>
          <w:szCs w:val="28"/>
        </w:rPr>
        <w:t>нм</w:t>
      </w:r>
      <w:proofErr w:type="spellEnd"/>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 xml:space="preserve">Микропипетки, 10 - 100 </w:t>
      </w:r>
      <w:proofErr w:type="spellStart"/>
      <w:r w:rsidRPr="000A7790">
        <w:rPr>
          <w:szCs w:val="28"/>
        </w:rPr>
        <w:t>мкл</w:t>
      </w:r>
      <w:proofErr w:type="spellEnd"/>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 xml:space="preserve">Микропипетки, 100 - 1000 </w:t>
      </w:r>
      <w:proofErr w:type="spellStart"/>
      <w:r w:rsidRPr="000A7790">
        <w:rPr>
          <w:szCs w:val="28"/>
        </w:rPr>
        <w:t>мкл</w:t>
      </w:r>
      <w:proofErr w:type="spellEnd"/>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proofErr w:type="spellStart"/>
      <w:r w:rsidRPr="000A7790">
        <w:rPr>
          <w:szCs w:val="28"/>
        </w:rPr>
        <w:t>Мультипипетка</w:t>
      </w:r>
      <w:proofErr w:type="spellEnd"/>
      <w:r w:rsidRPr="000A7790">
        <w:rPr>
          <w:szCs w:val="28"/>
        </w:rPr>
        <w:t xml:space="preserve"> с 2,5 мл </w:t>
      </w:r>
      <w:proofErr w:type="spellStart"/>
      <w:r w:rsidRPr="000A7790">
        <w:rPr>
          <w:szCs w:val="28"/>
        </w:rPr>
        <w:t>комбитипами</w:t>
      </w:r>
      <w:proofErr w:type="spellEnd"/>
      <w:r w:rsidR="00496BEA">
        <w:rPr>
          <w:szCs w:val="28"/>
        </w:rPr>
        <w:t>.</w:t>
      </w:r>
    </w:p>
    <w:p w:rsidR="000A7790" w:rsidRPr="000A7790" w:rsidRDefault="000A7790" w:rsidP="000A7790">
      <w:pPr>
        <w:pStyle w:val="a7"/>
        <w:numPr>
          <w:ilvl w:val="0"/>
          <w:numId w:val="48"/>
        </w:numPr>
        <w:spacing w:line="240" w:lineRule="auto"/>
        <w:ind w:left="0" w:firstLine="0"/>
        <w:outlineLvl w:val="0"/>
        <w:rPr>
          <w:szCs w:val="28"/>
        </w:rPr>
      </w:pPr>
      <w:r w:rsidRPr="000A7790">
        <w:rPr>
          <w:szCs w:val="28"/>
        </w:rPr>
        <w:t>Центрифуга (4000 x g)</w:t>
      </w:r>
      <w:r w:rsidR="00496BEA">
        <w:rPr>
          <w:szCs w:val="28"/>
        </w:rPr>
        <w:t>.</w:t>
      </w:r>
    </w:p>
    <w:p w:rsidR="00295BF2" w:rsidRDefault="00CB5B8F" w:rsidP="000A7790">
      <w:pPr>
        <w:pStyle w:val="a7"/>
        <w:numPr>
          <w:ilvl w:val="0"/>
          <w:numId w:val="48"/>
        </w:numPr>
        <w:spacing w:line="240" w:lineRule="auto"/>
        <w:ind w:left="0" w:firstLine="0"/>
        <w:outlineLvl w:val="0"/>
        <w:rPr>
          <w:szCs w:val="28"/>
        </w:rPr>
      </w:pPr>
      <w:r>
        <w:rPr>
          <w:szCs w:val="28"/>
        </w:rPr>
        <w:t>М</w:t>
      </w:r>
      <w:r w:rsidR="000A7790" w:rsidRPr="000A7790">
        <w:rPr>
          <w:szCs w:val="28"/>
        </w:rPr>
        <w:t>иксер</w:t>
      </w:r>
      <w:r w:rsidR="00496BEA">
        <w:rPr>
          <w:szCs w:val="28"/>
        </w:rPr>
        <w:t>.</w:t>
      </w:r>
    </w:p>
    <w:p w:rsidR="001B4D1B" w:rsidRDefault="001B4D1B" w:rsidP="001B4D1B">
      <w:pPr>
        <w:pStyle w:val="a7"/>
        <w:spacing w:line="240" w:lineRule="auto"/>
        <w:ind w:firstLine="0"/>
        <w:outlineLvl w:val="0"/>
        <w:rPr>
          <w:szCs w:val="28"/>
        </w:rPr>
      </w:pPr>
    </w:p>
    <w:p w:rsidR="001B4D1B" w:rsidRPr="001B4D1B" w:rsidRDefault="001B4D1B" w:rsidP="001B4D1B">
      <w:pPr>
        <w:pStyle w:val="a7"/>
        <w:spacing w:line="240" w:lineRule="auto"/>
        <w:ind w:firstLine="0"/>
        <w:outlineLvl w:val="0"/>
        <w:rPr>
          <w:szCs w:val="28"/>
        </w:rPr>
      </w:pPr>
      <w:r w:rsidRPr="001B4D1B">
        <w:rPr>
          <w:szCs w:val="28"/>
        </w:rPr>
        <w:t>Материалы и химикаты</w:t>
      </w:r>
    </w:p>
    <w:p w:rsidR="001B4D1B" w:rsidRDefault="001B4D1B" w:rsidP="001B4D1B">
      <w:pPr>
        <w:pStyle w:val="a7"/>
        <w:spacing w:line="240" w:lineRule="auto"/>
        <w:ind w:left="0" w:firstLine="0"/>
        <w:outlineLvl w:val="0"/>
        <w:rPr>
          <w:szCs w:val="28"/>
        </w:rPr>
      </w:pPr>
      <w:r w:rsidRPr="001B4D1B">
        <w:rPr>
          <w:szCs w:val="28"/>
        </w:rPr>
        <w:t>Материалы и химикаты, необходимые для подготовки каждой пробы, указаны в каждой главе (начиная с главы 8.1).</w:t>
      </w:r>
    </w:p>
    <w:p w:rsidR="006667A9" w:rsidRPr="00295BF2" w:rsidRDefault="006667A9" w:rsidP="00DF67FB">
      <w:pPr>
        <w:spacing w:line="240" w:lineRule="auto"/>
        <w:ind w:firstLine="0"/>
        <w:outlineLvl w:val="0"/>
        <w:rPr>
          <w:b/>
          <w:szCs w:val="28"/>
        </w:rPr>
      </w:pPr>
    </w:p>
    <w:p w:rsidR="003C7FF8" w:rsidRPr="00102B0B" w:rsidRDefault="00DF67FB" w:rsidP="00DF67FB">
      <w:pPr>
        <w:spacing w:line="240" w:lineRule="auto"/>
        <w:ind w:firstLine="0"/>
        <w:outlineLvl w:val="0"/>
        <w:rPr>
          <w:b/>
          <w:szCs w:val="28"/>
        </w:rPr>
      </w:pPr>
      <w:r>
        <w:rPr>
          <w:b/>
          <w:szCs w:val="28"/>
        </w:rPr>
        <w:t xml:space="preserve">7. </w:t>
      </w:r>
      <w:r w:rsidR="003C7FF8" w:rsidRPr="00102B0B">
        <w:rPr>
          <w:b/>
          <w:szCs w:val="28"/>
        </w:rPr>
        <w:t>МЕРЫ ПРЕДОСТОРОЖНОСТИ</w:t>
      </w:r>
    </w:p>
    <w:p w:rsidR="00A64D44" w:rsidRDefault="00496BEA" w:rsidP="004D22D0">
      <w:pPr>
        <w:numPr>
          <w:ilvl w:val="0"/>
          <w:numId w:val="27"/>
        </w:numPr>
        <w:tabs>
          <w:tab w:val="num" w:pos="426"/>
        </w:tabs>
        <w:spacing w:line="240" w:lineRule="auto"/>
        <w:ind w:left="0" w:firstLine="0"/>
        <w:rPr>
          <w:szCs w:val="28"/>
        </w:rPr>
      </w:pPr>
      <w:proofErr w:type="spellStart"/>
      <w:r>
        <w:rPr>
          <w:szCs w:val="28"/>
        </w:rPr>
        <w:t>Кленбутерол</w:t>
      </w:r>
      <w:proofErr w:type="spellEnd"/>
      <w:r w:rsidR="00A64D44">
        <w:rPr>
          <w:szCs w:val="28"/>
        </w:rPr>
        <w:t xml:space="preserve"> является токсичным компонентом. Следует избегать контакта с кожей и ротовой полостью. Не вдыхать.</w:t>
      </w:r>
    </w:p>
    <w:p w:rsidR="00F06CEA" w:rsidRPr="00102B0B" w:rsidRDefault="00F06CEA" w:rsidP="004D22D0">
      <w:pPr>
        <w:numPr>
          <w:ilvl w:val="0"/>
          <w:numId w:val="27"/>
        </w:numPr>
        <w:tabs>
          <w:tab w:val="num" w:pos="426"/>
        </w:tabs>
        <w:spacing w:line="240" w:lineRule="auto"/>
        <w:ind w:left="0" w:firstLine="0"/>
        <w:rPr>
          <w:szCs w:val="28"/>
        </w:rPr>
      </w:pPr>
      <w:r w:rsidRPr="00102B0B">
        <w:rPr>
          <w:szCs w:val="28"/>
        </w:rPr>
        <w:t xml:space="preserve">Стоп-реагент содержит серную кислоту </w:t>
      </w:r>
      <w:r w:rsidR="0026503E">
        <w:rPr>
          <w:szCs w:val="28"/>
        </w:rPr>
        <w:t xml:space="preserve">в </w:t>
      </w:r>
      <w:r w:rsidRPr="00102B0B">
        <w:rPr>
          <w:szCs w:val="28"/>
        </w:rPr>
        <w:t xml:space="preserve">концентрации </w:t>
      </w:r>
      <w:smartTag w:uri="urn:schemas-microsoft-com:office:smarttags" w:element="metricconverter">
        <w:smartTagPr>
          <w:attr w:name="ProductID" w:val="0,5 М"/>
        </w:smartTagPr>
        <w:r w:rsidRPr="00102B0B">
          <w:rPr>
            <w:szCs w:val="28"/>
          </w:rPr>
          <w:t>0,5 М</w:t>
        </w:r>
      </w:smartTag>
      <w:r w:rsidRPr="00102B0B">
        <w:rPr>
          <w:szCs w:val="28"/>
        </w:rPr>
        <w:t>. Не допускать контакта реагента с кожей.</w:t>
      </w:r>
    </w:p>
    <w:p w:rsidR="00CF6A67" w:rsidRPr="00102B0B" w:rsidRDefault="00CF6A67" w:rsidP="004D22D0">
      <w:pPr>
        <w:numPr>
          <w:ilvl w:val="0"/>
          <w:numId w:val="27"/>
        </w:numPr>
        <w:tabs>
          <w:tab w:val="num" w:pos="426"/>
        </w:tabs>
        <w:spacing w:line="240" w:lineRule="auto"/>
        <w:ind w:left="0" w:firstLine="0"/>
        <w:rPr>
          <w:szCs w:val="28"/>
        </w:rPr>
      </w:pPr>
      <w:r w:rsidRPr="00102B0B">
        <w:rPr>
          <w:szCs w:val="28"/>
        </w:rPr>
        <w:t xml:space="preserve">Избегать контакта </w:t>
      </w:r>
      <w:r w:rsidR="00254A4A">
        <w:rPr>
          <w:szCs w:val="28"/>
        </w:rPr>
        <w:t xml:space="preserve">биологических </w:t>
      </w:r>
      <w:r w:rsidRPr="00102B0B">
        <w:rPr>
          <w:szCs w:val="28"/>
        </w:rPr>
        <w:t>проб с кожей и слизистыми.</w:t>
      </w:r>
    </w:p>
    <w:p w:rsidR="00CF6A67" w:rsidRPr="00102B0B" w:rsidRDefault="00CF6A67" w:rsidP="004D22D0">
      <w:pPr>
        <w:numPr>
          <w:ilvl w:val="0"/>
          <w:numId w:val="27"/>
        </w:numPr>
        <w:tabs>
          <w:tab w:val="num" w:pos="426"/>
        </w:tabs>
        <w:spacing w:line="240" w:lineRule="auto"/>
        <w:ind w:left="0" w:firstLine="0"/>
        <w:rPr>
          <w:szCs w:val="28"/>
        </w:rPr>
      </w:pPr>
      <w:r w:rsidRPr="00102B0B">
        <w:rPr>
          <w:szCs w:val="28"/>
        </w:rPr>
        <w:t>Не пипетировать ртом.</w:t>
      </w:r>
    </w:p>
    <w:p w:rsidR="004B446E" w:rsidRPr="00102B0B" w:rsidRDefault="004B446E" w:rsidP="004D22D0">
      <w:pPr>
        <w:numPr>
          <w:ilvl w:val="0"/>
          <w:numId w:val="27"/>
        </w:numPr>
        <w:tabs>
          <w:tab w:val="num" w:pos="426"/>
        </w:tabs>
        <w:spacing w:line="240" w:lineRule="auto"/>
        <w:ind w:left="0" w:firstLine="0"/>
        <w:rPr>
          <w:szCs w:val="28"/>
        </w:rPr>
      </w:pPr>
      <w:r w:rsidRPr="00102B0B">
        <w:rPr>
          <w:szCs w:val="28"/>
        </w:rPr>
        <w:lastRenderedPageBreak/>
        <w:t>Не допускается есть, пить, курить, хранить или готовить пищу</w:t>
      </w:r>
      <w:r w:rsidR="0026503E">
        <w:rPr>
          <w:szCs w:val="28"/>
        </w:rPr>
        <w:t>,</w:t>
      </w:r>
      <w:r w:rsidRPr="00102B0B">
        <w:rPr>
          <w:szCs w:val="28"/>
        </w:rPr>
        <w:t xml:space="preserve"> применять косметику в пределах обозначенной рабочей области. </w:t>
      </w:r>
    </w:p>
    <w:p w:rsidR="004B446E" w:rsidRPr="00102B0B" w:rsidRDefault="004B446E" w:rsidP="004D22D0">
      <w:pPr>
        <w:numPr>
          <w:ilvl w:val="0"/>
          <w:numId w:val="27"/>
        </w:numPr>
        <w:tabs>
          <w:tab w:val="num" w:pos="426"/>
        </w:tabs>
        <w:spacing w:line="240" w:lineRule="auto"/>
        <w:ind w:left="0" w:firstLine="0"/>
        <w:rPr>
          <w:szCs w:val="28"/>
        </w:rPr>
      </w:pPr>
      <w:r w:rsidRPr="00102B0B">
        <w:rPr>
          <w:szCs w:val="28"/>
        </w:rPr>
        <w:t xml:space="preserve">Тетраметилбензидин </w:t>
      </w:r>
      <w:r w:rsidR="00C66026">
        <w:rPr>
          <w:szCs w:val="28"/>
        </w:rPr>
        <w:t xml:space="preserve">(ТМБ) </w:t>
      </w:r>
      <w:r w:rsidRPr="00102B0B">
        <w:rPr>
          <w:szCs w:val="28"/>
        </w:rPr>
        <w:t>является токсичным при вдыхании, при контакте с кожей и при проглатывании. Поэто</w:t>
      </w:r>
      <w:bookmarkStart w:id="0" w:name="_GoBack"/>
      <w:bookmarkEnd w:id="0"/>
      <w:r w:rsidRPr="00102B0B">
        <w:rPr>
          <w:szCs w:val="28"/>
        </w:rPr>
        <w:t>му будьте внимательны при работе с субстратом.</w:t>
      </w:r>
    </w:p>
    <w:p w:rsidR="004B446E" w:rsidRPr="00102B0B" w:rsidRDefault="004B446E" w:rsidP="004D22D0">
      <w:pPr>
        <w:numPr>
          <w:ilvl w:val="0"/>
          <w:numId w:val="27"/>
        </w:numPr>
        <w:tabs>
          <w:tab w:val="num" w:pos="426"/>
        </w:tabs>
        <w:spacing w:line="240" w:lineRule="auto"/>
        <w:ind w:left="0" w:firstLine="0"/>
        <w:rPr>
          <w:szCs w:val="28"/>
        </w:rPr>
      </w:pPr>
      <w:r w:rsidRPr="00102B0B">
        <w:rPr>
          <w:szCs w:val="28"/>
        </w:rPr>
        <w:t xml:space="preserve">Не используйте компоненты набора после истечения их срока годности и не перемешивайте компоненты из разных партий. </w:t>
      </w:r>
    </w:p>
    <w:p w:rsidR="004B446E" w:rsidRPr="00102B0B" w:rsidRDefault="001523CD" w:rsidP="004D22D0">
      <w:pPr>
        <w:numPr>
          <w:ilvl w:val="0"/>
          <w:numId w:val="27"/>
        </w:numPr>
        <w:tabs>
          <w:tab w:val="num" w:pos="426"/>
        </w:tabs>
        <w:spacing w:line="240" w:lineRule="auto"/>
        <w:ind w:left="0" w:firstLine="0"/>
        <w:rPr>
          <w:szCs w:val="28"/>
        </w:rPr>
      </w:pPr>
      <w:r w:rsidRPr="00102B0B">
        <w:rPr>
          <w:szCs w:val="28"/>
        </w:rPr>
        <w:t xml:space="preserve">Каждая лунка </w:t>
      </w:r>
      <w:r w:rsidR="004B446E" w:rsidRPr="00102B0B">
        <w:rPr>
          <w:szCs w:val="28"/>
        </w:rPr>
        <w:t>используется как оптическая кювета. Поэтому не прикасайтесь к поверхности лунок, не допускайте их повреждения и загрязнения.</w:t>
      </w:r>
    </w:p>
    <w:p w:rsidR="004B446E" w:rsidRPr="00102B0B" w:rsidRDefault="004B446E" w:rsidP="004D22D0">
      <w:pPr>
        <w:numPr>
          <w:ilvl w:val="0"/>
          <w:numId w:val="27"/>
        </w:numPr>
        <w:tabs>
          <w:tab w:val="num" w:pos="426"/>
        </w:tabs>
        <w:spacing w:line="240" w:lineRule="auto"/>
        <w:ind w:left="0" w:firstLine="0"/>
        <w:rPr>
          <w:szCs w:val="28"/>
        </w:rPr>
      </w:pPr>
      <w:r w:rsidRPr="00102B0B">
        <w:rPr>
          <w:szCs w:val="28"/>
        </w:rPr>
        <w:t xml:space="preserve">Все компоненты должны быть полностью растворены перед применением. Обращайте особое внимание на субстрат, который имеет тенденцию к </w:t>
      </w:r>
      <w:r w:rsidR="003F1C9B" w:rsidRPr="00102B0B">
        <w:rPr>
          <w:szCs w:val="28"/>
        </w:rPr>
        <w:t xml:space="preserve">кристаллизации при температуре </w:t>
      </w:r>
      <w:r w:rsidRPr="00102B0B">
        <w:rPr>
          <w:szCs w:val="28"/>
        </w:rPr>
        <w:t>+4</w:t>
      </w:r>
      <w:r w:rsidR="009F03D9">
        <w:rPr>
          <w:szCs w:val="28"/>
        </w:rPr>
        <w:t xml:space="preserve"> </w:t>
      </w:r>
      <w:r w:rsidR="009F03D9" w:rsidRPr="00A7682B">
        <w:rPr>
          <w:szCs w:val="28"/>
        </w:rPr>
        <w:t>°C</w:t>
      </w:r>
      <w:r w:rsidRPr="00102B0B">
        <w:rPr>
          <w:szCs w:val="28"/>
        </w:rPr>
        <w:t>.</w:t>
      </w:r>
    </w:p>
    <w:p w:rsidR="00E00DF6" w:rsidRPr="00DF67FB" w:rsidRDefault="003F1C9B" w:rsidP="004D22D0">
      <w:pPr>
        <w:numPr>
          <w:ilvl w:val="0"/>
          <w:numId w:val="27"/>
        </w:numPr>
        <w:tabs>
          <w:tab w:val="num" w:pos="426"/>
        </w:tabs>
        <w:spacing w:line="240" w:lineRule="auto"/>
        <w:ind w:left="0" w:firstLine="0"/>
        <w:rPr>
          <w:szCs w:val="28"/>
        </w:rPr>
      </w:pPr>
      <w:r w:rsidRPr="00DF67FB">
        <w:rPr>
          <w:szCs w:val="28"/>
        </w:rPr>
        <w:t>Оптимальные результаты могут быть получены при строгом соблюдении протокола анализа.</w:t>
      </w:r>
      <w:r w:rsidR="00DF67FB">
        <w:rPr>
          <w:szCs w:val="28"/>
        </w:rPr>
        <w:t xml:space="preserve"> </w:t>
      </w:r>
      <w:r w:rsidR="00E00DF6" w:rsidRPr="00DF67FB">
        <w:rPr>
          <w:szCs w:val="28"/>
        </w:rPr>
        <w:t xml:space="preserve">Точность и воспроизводимость результатов анализа зависит от </w:t>
      </w:r>
      <w:r w:rsidR="0026503E">
        <w:rPr>
          <w:szCs w:val="28"/>
        </w:rPr>
        <w:t xml:space="preserve">аккуратности </w:t>
      </w:r>
      <w:r w:rsidR="00E00DF6" w:rsidRPr="00DF67FB">
        <w:rPr>
          <w:szCs w:val="28"/>
        </w:rPr>
        <w:t xml:space="preserve">пипетирования и равномерного промывания лунок. </w:t>
      </w:r>
    </w:p>
    <w:p w:rsidR="00CB5B8F" w:rsidRDefault="00CB5B8F">
      <w:pPr>
        <w:spacing w:line="240" w:lineRule="auto"/>
        <w:ind w:firstLine="0"/>
        <w:jc w:val="left"/>
        <w:rPr>
          <w:b/>
          <w:szCs w:val="28"/>
        </w:rPr>
      </w:pPr>
    </w:p>
    <w:p w:rsidR="00EE29B8" w:rsidRDefault="00EE29B8" w:rsidP="00EE29B8">
      <w:pPr>
        <w:spacing w:line="240" w:lineRule="auto"/>
        <w:ind w:firstLine="0"/>
        <w:outlineLvl w:val="0"/>
        <w:rPr>
          <w:b/>
          <w:szCs w:val="28"/>
        </w:rPr>
      </w:pPr>
      <w:r>
        <w:rPr>
          <w:b/>
          <w:szCs w:val="28"/>
        </w:rPr>
        <w:t>8</w:t>
      </w:r>
      <w:r w:rsidRPr="00102B0B">
        <w:rPr>
          <w:b/>
          <w:szCs w:val="28"/>
        </w:rPr>
        <w:t>. ПОДГОТОВКА ПРОБ</w:t>
      </w:r>
    </w:p>
    <w:p w:rsidR="00496BEA" w:rsidRDefault="00496BEA" w:rsidP="00496BEA">
      <w:pPr>
        <w:spacing w:line="240" w:lineRule="auto"/>
        <w:ind w:firstLine="0"/>
        <w:jc w:val="left"/>
        <w:rPr>
          <w:b/>
          <w:szCs w:val="28"/>
        </w:rPr>
      </w:pPr>
      <w:r w:rsidRPr="00CB5B8F">
        <w:rPr>
          <w:b/>
          <w:szCs w:val="28"/>
        </w:rPr>
        <w:t>Для каждой матрицы, как указано в разделе "Введение", ниже приводится подробный метод.</w:t>
      </w:r>
    </w:p>
    <w:p w:rsidR="0086724E" w:rsidRDefault="0086724E" w:rsidP="00496BEA">
      <w:pPr>
        <w:spacing w:line="240" w:lineRule="auto"/>
        <w:ind w:firstLine="0"/>
        <w:outlineLvl w:val="0"/>
        <w:rPr>
          <w:color w:val="000000"/>
          <w:szCs w:val="28"/>
        </w:rPr>
      </w:pPr>
    </w:p>
    <w:p w:rsidR="00496BEA" w:rsidRPr="00671C63" w:rsidRDefault="00496BEA" w:rsidP="00496BEA">
      <w:pPr>
        <w:spacing w:line="240" w:lineRule="auto"/>
        <w:ind w:firstLine="0"/>
        <w:outlineLvl w:val="0"/>
        <w:rPr>
          <w:b/>
          <w:color w:val="000000"/>
          <w:szCs w:val="28"/>
        </w:rPr>
      </w:pPr>
      <w:r w:rsidRPr="00671C63">
        <w:rPr>
          <w:b/>
          <w:color w:val="000000"/>
          <w:szCs w:val="28"/>
        </w:rPr>
        <w:t>8.1 Образцы мочи</w:t>
      </w:r>
    </w:p>
    <w:p w:rsidR="00496BEA" w:rsidRPr="00496BEA" w:rsidRDefault="00496BEA" w:rsidP="00496BEA">
      <w:pPr>
        <w:spacing w:line="240" w:lineRule="auto"/>
        <w:ind w:firstLine="0"/>
        <w:outlineLvl w:val="0"/>
        <w:rPr>
          <w:color w:val="000000"/>
          <w:szCs w:val="28"/>
        </w:rPr>
      </w:pPr>
      <w:r w:rsidRPr="00496BEA">
        <w:rPr>
          <w:color w:val="000000"/>
          <w:szCs w:val="28"/>
        </w:rPr>
        <w:t>Необходимые материалы и химикаты:</w:t>
      </w:r>
    </w:p>
    <w:p w:rsidR="00496BEA" w:rsidRPr="00496BEA" w:rsidRDefault="00496BEA" w:rsidP="00496BEA">
      <w:pPr>
        <w:spacing w:line="240" w:lineRule="auto"/>
        <w:ind w:firstLine="0"/>
        <w:outlineLvl w:val="0"/>
        <w:rPr>
          <w:color w:val="000000"/>
          <w:szCs w:val="28"/>
        </w:rPr>
      </w:pPr>
      <w:r w:rsidRPr="00496BEA">
        <w:rPr>
          <w:color w:val="000000"/>
          <w:szCs w:val="28"/>
        </w:rPr>
        <w:t>- Буфер для разбавления образца. См. главу 9</w:t>
      </w:r>
      <w:r w:rsidR="005953F4">
        <w:rPr>
          <w:color w:val="000000"/>
          <w:szCs w:val="28"/>
        </w:rPr>
        <w:t>.</w:t>
      </w:r>
    </w:p>
    <w:p w:rsidR="00496BEA" w:rsidRDefault="00496BEA" w:rsidP="00496BEA">
      <w:pPr>
        <w:spacing w:line="240" w:lineRule="auto"/>
        <w:ind w:firstLine="0"/>
        <w:outlineLvl w:val="0"/>
        <w:rPr>
          <w:color w:val="000000"/>
          <w:szCs w:val="28"/>
        </w:rPr>
      </w:pPr>
      <w:r w:rsidRPr="00496BEA">
        <w:rPr>
          <w:color w:val="000000"/>
          <w:szCs w:val="28"/>
        </w:rPr>
        <w:t>Образцы мочи можно наносить непосредственно после разведения 1:5 в буфере для разведения образцов. В качестве альтернативы, для снижения фона образцов мочи, можно использовать процедуры экстракции, такие как твердофазная экстракция (SPE).</w:t>
      </w:r>
    </w:p>
    <w:p w:rsidR="00671C63" w:rsidRPr="00496BEA" w:rsidRDefault="00671C63" w:rsidP="00496BEA">
      <w:pPr>
        <w:spacing w:line="240" w:lineRule="auto"/>
        <w:ind w:firstLine="0"/>
        <w:outlineLvl w:val="0"/>
        <w:rPr>
          <w:color w:val="000000"/>
          <w:szCs w:val="28"/>
        </w:rPr>
      </w:pPr>
    </w:p>
    <w:p w:rsidR="00496BEA" w:rsidRPr="00671C63" w:rsidRDefault="00496BEA" w:rsidP="00496BEA">
      <w:pPr>
        <w:spacing w:line="240" w:lineRule="auto"/>
        <w:ind w:firstLine="0"/>
        <w:outlineLvl w:val="0"/>
        <w:rPr>
          <w:b/>
          <w:i/>
          <w:color w:val="000000"/>
          <w:szCs w:val="28"/>
        </w:rPr>
      </w:pPr>
      <w:r w:rsidRPr="00671C63">
        <w:rPr>
          <w:b/>
          <w:i/>
          <w:color w:val="000000"/>
          <w:szCs w:val="28"/>
        </w:rPr>
        <w:t>Прямой метод для мочи</w:t>
      </w:r>
    </w:p>
    <w:p w:rsidR="00496BEA" w:rsidRPr="00496BEA" w:rsidRDefault="00496BEA" w:rsidP="00496BEA">
      <w:pPr>
        <w:spacing w:line="240" w:lineRule="auto"/>
        <w:ind w:firstLine="0"/>
        <w:outlineLvl w:val="0"/>
        <w:rPr>
          <w:color w:val="000000"/>
          <w:szCs w:val="28"/>
        </w:rPr>
      </w:pPr>
      <w:r w:rsidRPr="00496BEA">
        <w:rPr>
          <w:color w:val="000000"/>
          <w:szCs w:val="28"/>
        </w:rPr>
        <w:t>Образцы мочи могут быть применены непосредственно после разведения 1:5 в буфере для разведения образцов.</w:t>
      </w:r>
    </w:p>
    <w:p w:rsidR="00496BEA" w:rsidRPr="00496BEA" w:rsidRDefault="00496BEA" w:rsidP="00496BEA">
      <w:pPr>
        <w:spacing w:line="240" w:lineRule="auto"/>
        <w:ind w:firstLine="0"/>
        <w:outlineLvl w:val="0"/>
        <w:rPr>
          <w:color w:val="000000"/>
          <w:szCs w:val="28"/>
        </w:rPr>
      </w:pPr>
      <w:r w:rsidRPr="00496BEA">
        <w:rPr>
          <w:color w:val="000000"/>
          <w:szCs w:val="28"/>
        </w:rPr>
        <w:t>- Все образцы центрифугируют в течение 5 минут при 3000 x g.</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r w:rsidR="00671C63" w:rsidRPr="00496BEA">
        <w:rPr>
          <w:color w:val="000000"/>
          <w:szCs w:val="28"/>
        </w:rPr>
        <w:t>Отбир</w:t>
      </w:r>
      <w:r w:rsidR="00671C63">
        <w:rPr>
          <w:color w:val="000000"/>
          <w:szCs w:val="28"/>
        </w:rPr>
        <w:t>ают</w:t>
      </w:r>
      <w:r w:rsidRPr="00496BEA">
        <w:rPr>
          <w:color w:val="000000"/>
          <w:szCs w:val="28"/>
        </w:rPr>
        <w:t xml:space="preserve"> 50 </w:t>
      </w:r>
      <w:proofErr w:type="spellStart"/>
      <w:r w:rsidRPr="00496BEA">
        <w:rPr>
          <w:color w:val="000000"/>
          <w:szCs w:val="28"/>
        </w:rPr>
        <w:t>мкл</w:t>
      </w:r>
      <w:proofErr w:type="spellEnd"/>
      <w:r w:rsidRPr="00496BEA">
        <w:rPr>
          <w:color w:val="000000"/>
          <w:szCs w:val="28"/>
        </w:rPr>
        <w:t xml:space="preserve"> </w:t>
      </w:r>
      <w:proofErr w:type="spellStart"/>
      <w:r w:rsidRPr="00496BEA">
        <w:rPr>
          <w:color w:val="000000"/>
          <w:szCs w:val="28"/>
        </w:rPr>
        <w:t>супернатанта</w:t>
      </w:r>
      <w:proofErr w:type="spellEnd"/>
      <w:r w:rsidRPr="00496BEA">
        <w:rPr>
          <w:color w:val="000000"/>
          <w:szCs w:val="28"/>
        </w:rPr>
        <w:t xml:space="preserve"> в стеклянную пробирку, добав</w:t>
      </w:r>
      <w:r w:rsidR="00671C63">
        <w:rPr>
          <w:color w:val="000000"/>
          <w:szCs w:val="28"/>
        </w:rPr>
        <w:t xml:space="preserve">ляют </w:t>
      </w:r>
      <w:proofErr w:type="spellStart"/>
      <w:r w:rsidRPr="00496BEA">
        <w:rPr>
          <w:color w:val="000000"/>
          <w:szCs w:val="28"/>
        </w:rPr>
        <w:t>200</w:t>
      </w:r>
      <w:proofErr w:type="spellEnd"/>
      <w:r w:rsidRPr="00496BEA">
        <w:rPr>
          <w:color w:val="000000"/>
          <w:szCs w:val="28"/>
        </w:rPr>
        <w:t xml:space="preserve"> </w:t>
      </w:r>
      <w:proofErr w:type="spellStart"/>
      <w:r w:rsidRPr="00496BEA">
        <w:rPr>
          <w:color w:val="000000"/>
          <w:szCs w:val="28"/>
        </w:rPr>
        <w:t>мкл</w:t>
      </w:r>
      <w:proofErr w:type="spellEnd"/>
      <w:r w:rsidRPr="00496BEA">
        <w:rPr>
          <w:color w:val="000000"/>
          <w:szCs w:val="28"/>
        </w:rPr>
        <w:t xml:space="preserve"> буфера для разведения образцов и тщательно перемеш</w:t>
      </w:r>
      <w:r w:rsidR="00671C63">
        <w:rPr>
          <w:color w:val="000000"/>
          <w:szCs w:val="28"/>
        </w:rPr>
        <w:t xml:space="preserve">ивают </w:t>
      </w:r>
      <w:r w:rsidRPr="00496BEA">
        <w:rPr>
          <w:color w:val="000000"/>
          <w:szCs w:val="28"/>
        </w:rPr>
        <w:t>(образцы разводятся 1:5).</w:t>
      </w:r>
    </w:p>
    <w:p w:rsidR="00496BEA" w:rsidRPr="00496BEA" w:rsidRDefault="00496BEA" w:rsidP="00496BEA">
      <w:pPr>
        <w:spacing w:line="240" w:lineRule="auto"/>
        <w:ind w:firstLine="0"/>
        <w:outlineLvl w:val="0"/>
        <w:rPr>
          <w:color w:val="000000"/>
          <w:szCs w:val="28"/>
        </w:rPr>
      </w:pPr>
      <w:r w:rsidRPr="00496BEA">
        <w:rPr>
          <w:color w:val="000000"/>
          <w:szCs w:val="28"/>
        </w:rPr>
        <w:t>- Использу</w:t>
      </w:r>
      <w:r w:rsidR="00671C63">
        <w:rPr>
          <w:color w:val="000000"/>
          <w:szCs w:val="28"/>
        </w:rPr>
        <w:t>ю</w:t>
      </w:r>
      <w:r w:rsidRPr="00496BEA">
        <w:rPr>
          <w:color w:val="000000"/>
          <w:szCs w:val="28"/>
        </w:rPr>
        <w:t xml:space="preserve">т 25 </w:t>
      </w:r>
      <w:proofErr w:type="spellStart"/>
      <w:r w:rsidRPr="00496BEA">
        <w:rPr>
          <w:color w:val="000000"/>
          <w:szCs w:val="28"/>
        </w:rPr>
        <w:t>мкл</w:t>
      </w:r>
      <w:proofErr w:type="spellEnd"/>
      <w:r w:rsidRPr="00496BEA">
        <w:rPr>
          <w:color w:val="000000"/>
          <w:szCs w:val="28"/>
        </w:rPr>
        <w:t xml:space="preserve"> разбавленного образца в ИФА.</w:t>
      </w:r>
    </w:p>
    <w:p w:rsidR="00496BEA" w:rsidRPr="00496BEA" w:rsidRDefault="00496BEA" w:rsidP="00496BEA">
      <w:pPr>
        <w:spacing w:line="240" w:lineRule="auto"/>
        <w:ind w:firstLine="0"/>
        <w:outlineLvl w:val="0"/>
        <w:rPr>
          <w:color w:val="000000"/>
          <w:szCs w:val="28"/>
        </w:rPr>
      </w:pPr>
      <w:r w:rsidRPr="00496BEA">
        <w:rPr>
          <w:color w:val="000000"/>
          <w:szCs w:val="28"/>
        </w:rPr>
        <w:t>Для расширения диапазона измерений образцы можно разбавлять до 1:20.</w:t>
      </w:r>
    </w:p>
    <w:p w:rsidR="00671C63" w:rsidRDefault="00671C63" w:rsidP="00496BEA">
      <w:pPr>
        <w:spacing w:line="240" w:lineRule="auto"/>
        <w:ind w:firstLine="0"/>
        <w:outlineLvl w:val="0"/>
        <w:rPr>
          <w:color w:val="000000"/>
          <w:szCs w:val="28"/>
        </w:rPr>
      </w:pPr>
    </w:p>
    <w:p w:rsidR="00496BEA" w:rsidRPr="00671C63" w:rsidRDefault="00496BEA" w:rsidP="00496BEA">
      <w:pPr>
        <w:spacing w:line="240" w:lineRule="auto"/>
        <w:ind w:firstLine="0"/>
        <w:outlineLvl w:val="0"/>
        <w:rPr>
          <w:b/>
          <w:i/>
          <w:color w:val="000000"/>
          <w:szCs w:val="28"/>
        </w:rPr>
      </w:pPr>
      <w:r w:rsidRPr="00671C63">
        <w:rPr>
          <w:b/>
          <w:i/>
          <w:color w:val="000000"/>
          <w:szCs w:val="28"/>
        </w:rPr>
        <w:t>8.2.1. Процедура экстракции образцов мочи, сыворотки и печени методом SPE</w:t>
      </w:r>
    </w:p>
    <w:p w:rsidR="00496BEA" w:rsidRPr="00496BEA" w:rsidRDefault="00496BEA" w:rsidP="00496BEA">
      <w:pPr>
        <w:spacing w:line="240" w:lineRule="auto"/>
        <w:ind w:firstLine="0"/>
        <w:outlineLvl w:val="0"/>
        <w:rPr>
          <w:color w:val="000000"/>
          <w:szCs w:val="28"/>
        </w:rPr>
      </w:pPr>
      <w:r w:rsidRPr="00496BEA">
        <w:rPr>
          <w:color w:val="000000"/>
          <w:szCs w:val="28"/>
        </w:rPr>
        <w:t>Необходимые материалы и химикаты:</w:t>
      </w:r>
    </w:p>
    <w:p w:rsidR="00496BEA" w:rsidRPr="00496BEA" w:rsidRDefault="00496BEA" w:rsidP="00496BEA">
      <w:pPr>
        <w:spacing w:line="240" w:lineRule="auto"/>
        <w:ind w:firstLine="0"/>
        <w:outlineLvl w:val="0"/>
        <w:rPr>
          <w:color w:val="000000"/>
          <w:szCs w:val="28"/>
        </w:rPr>
      </w:pPr>
      <w:r w:rsidRPr="00496BEA">
        <w:rPr>
          <w:color w:val="000000"/>
          <w:szCs w:val="28"/>
        </w:rPr>
        <w:lastRenderedPageBreak/>
        <w:t>- Фильтровальная бумага</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Буфер для разбавления образцов. См. главу 9</w:t>
      </w:r>
      <w:r w:rsidR="005953F4">
        <w:rPr>
          <w:color w:val="000000"/>
          <w:szCs w:val="28"/>
        </w:rPr>
        <w:t>.</w:t>
      </w:r>
    </w:p>
    <w:p w:rsidR="00496BEA" w:rsidRPr="005953F4" w:rsidRDefault="00496BEA" w:rsidP="00496BEA">
      <w:pPr>
        <w:spacing w:line="240" w:lineRule="auto"/>
        <w:ind w:firstLine="0"/>
        <w:outlineLvl w:val="0"/>
        <w:rPr>
          <w:color w:val="000000"/>
          <w:szCs w:val="28"/>
        </w:rPr>
      </w:pPr>
      <w:r w:rsidRPr="005953F4">
        <w:rPr>
          <w:color w:val="000000"/>
          <w:szCs w:val="28"/>
        </w:rPr>
        <w:t xml:space="preserve">- </w:t>
      </w:r>
      <w:r w:rsidRPr="00496BEA">
        <w:rPr>
          <w:color w:val="000000"/>
          <w:szCs w:val="28"/>
        </w:rPr>
        <w:t>Сок</w:t>
      </w:r>
      <w:r w:rsidRPr="005953F4">
        <w:rPr>
          <w:color w:val="000000"/>
          <w:szCs w:val="28"/>
        </w:rPr>
        <w:t xml:space="preserve"> </w:t>
      </w:r>
      <w:r w:rsidRPr="00496BEA">
        <w:rPr>
          <w:color w:val="000000"/>
          <w:szCs w:val="28"/>
          <w:lang w:val="en-US"/>
        </w:rPr>
        <w:t>Helix</w:t>
      </w:r>
      <w:r w:rsidRPr="005953F4">
        <w:rPr>
          <w:color w:val="000000"/>
          <w:szCs w:val="28"/>
        </w:rPr>
        <w:t xml:space="preserve"> </w:t>
      </w:r>
      <w:proofErr w:type="spellStart"/>
      <w:r w:rsidRPr="00496BEA">
        <w:rPr>
          <w:color w:val="000000"/>
          <w:szCs w:val="28"/>
          <w:lang w:val="en-US"/>
        </w:rPr>
        <w:t>pomatia</w:t>
      </w:r>
      <w:proofErr w:type="spellEnd"/>
      <w:r w:rsidRPr="005953F4">
        <w:rPr>
          <w:color w:val="000000"/>
          <w:szCs w:val="28"/>
        </w:rPr>
        <w:t xml:space="preserve"> (</w:t>
      </w:r>
      <w:r w:rsidRPr="00496BEA">
        <w:rPr>
          <w:color w:val="000000"/>
          <w:szCs w:val="28"/>
          <w:lang w:val="en-US"/>
        </w:rPr>
        <w:t>Merck</w:t>
      </w:r>
      <w:r w:rsidRPr="005953F4">
        <w:rPr>
          <w:color w:val="000000"/>
          <w:szCs w:val="28"/>
        </w:rPr>
        <w:t xml:space="preserve"> 4114)</w:t>
      </w:r>
      <w:r w:rsidR="005953F4">
        <w:rPr>
          <w:color w:val="000000"/>
          <w:szCs w:val="28"/>
        </w:rPr>
        <w:t>.</w:t>
      </w:r>
    </w:p>
    <w:p w:rsidR="00496BEA" w:rsidRPr="005953F4" w:rsidRDefault="00496BEA" w:rsidP="00496BEA">
      <w:pPr>
        <w:spacing w:line="240" w:lineRule="auto"/>
        <w:ind w:firstLine="0"/>
        <w:outlineLvl w:val="0"/>
        <w:rPr>
          <w:color w:val="000000"/>
          <w:szCs w:val="28"/>
        </w:rPr>
      </w:pPr>
      <w:r w:rsidRPr="005953F4">
        <w:rPr>
          <w:color w:val="000000"/>
          <w:szCs w:val="28"/>
        </w:rPr>
        <w:t xml:space="preserve">- 0,1 </w:t>
      </w:r>
      <w:r w:rsidRPr="00496BEA">
        <w:rPr>
          <w:color w:val="000000"/>
          <w:szCs w:val="28"/>
        </w:rPr>
        <w:t>М</w:t>
      </w:r>
      <w:r w:rsidRPr="005953F4">
        <w:rPr>
          <w:color w:val="000000"/>
          <w:szCs w:val="28"/>
        </w:rPr>
        <w:t xml:space="preserve"> </w:t>
      </w:r>
      <w:r w:rsidRPr="00496BEA">
        <w:rPr>
          <w:color w:val="000000"/>
          <w:szCs w:val="28"/>
          <w:lang w:val="en-US"/>
        </w:rPr>
        <w:t>HCl</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- 1 М </w:t>
      </w:r>
      <w:proofErr w:type="spellStart"/>
      <w:r w:rsidRPr="00496BEA">
        <w:rPr>
          <w:color w:val="000000"/>
          <w:szCs w:val="28"/>
        </w:rPr>
        <w:t>Трис</w:t>
      </w:r>
      <w:proofErr w:type="spellEnd"/>
      <w:r w:rsidRPr="00496BEA">
        <w:rPr>
          <w:color w:val="000000"/>
          <w:szCs w:val="28"/>
        </w:rPr>
        <w:t xml:space="preserve"> основание (</w:t>
      </w:r>
      <w:proofErr w:type="spellStart"/>
      <w:r w:rsidRPr="00496BEA">
        <w:rPr>
          <w:color w:val="000000"/>
          <w:szCs w:val="28"/>
        </w:rPr>
        <w:t>Sigma</w:t>
      </w:r>
      <w:proofErr w:type="spellEnd"/>
      <w:r w:rsidRPr="00496BEA">
        <w:rPr>
          <w:color w:val="000000"/>
          <w:szCs w:val="28"/>
        </w:rPr>
        <w:t xml:space="preserve"> T1503)</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Метанол 100%</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- 0,1 М уксусная кислота</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- 2% раствор гидроксида аммония (аммиака):</w:t>
      </w:r>
      <w:r w:rsidR="00671C63">
        <w:rPr>
          <w:color w:val="000000"/>
          <w:szCs w:val="28"/>
        </w:rPr>
        <w:t xml:space="preserve"> д</w:t>
      </w:r>
      <w:r w:rsidRPr="00496BEA">
        <w:rPr>
          <w:color w:val="000000"/>
          <w:szCs w:val="28"/>
        </w:rPr>
        <w:t>обавьте 6,25 мл 32%-</w:t>
      </w:r>
      <w:proofErr w:type="spellStart"/>
      <w:r w:rsidRPr="00496BEA">
        <w:rPr>
          <w:color w:val="000000"/>
          <w:szCs w:val="28"/>
        </w:rPr>
        <w:t>ного</w:t>
      </w:r>
      <w:proofErr w:type="spellEnd"/>
      <w:r w:rsidRPr="00496BEA">
        <w:rPr>
          <w:color w:val="000000"/>
          <w:szCs w:val="28"/>
        </w:rPr>
        <w:t xml:space="preserve"> раствора аммиака (</w:t>
      </w:r>
      <w:proofErr w:type="spellStart"/>
      <w:r w:rsidRPr="00496BEA">
        <w:rPr>
          <w:color w:val="000000"/>
          <w:szCs w:val="28"/>
        </w:rPr>
        <w:t>Merck</w:t>
      </w:r>
      <w:proofErr w:type="spellEnd"/>
      <w:r w:rsidRPr="00496BEA">
        <w:rPr>
          <w:color w:val="000000"/>
          <w:szCs w:val="28"/>
        </w:rPr>
        <w:t xml:space="preserve"> 5426) к 93,75 мл 100%-</w:t>
      </w:r>
      <w:proofErr w:type="spellStart"/>
      <w:r w:rsidRPr="00496BEA">
        <w:rPr>
          <w:color w:val="000000"/>
          <w:szCs w:val="28"/>
        </w:rPr>
        <w:t>ного</w:t>
      </w:r>
      <w:proofErr w:type="spellEnd"/>
      <w:r w:rsidRPr="00496BEA">
        <w:rPr>
          <w:color w:val="000000"/>
          <w:szCs w:val="28"/>
        </w:rPr>
        <w:t xml:space="preserve"> метанола.</w:t>
      </w:r>
    </w:p>
    <w:p w:rsidR="00496BEA" w:rsidRPr="00496BEA" w:rsidRDefault="00496BEA" w:rsidP="00496BEA">
      <w:pPr>
        <w:spacing w:line="240" w:lineRule="auto"/>
        <w:ind w:firstLine="0"/>
        <w:outlineLvl w:val="0"/>
        <w:rPr>
          <w:color w:val="000000"/>
          <w:szCs w:val="28"/>
          <w:lang w:val="en-US"/>
        </w:rPr>
      </w:pPr>
      <w:r w:rsidRPr="00496BEA">
        <w:rPr>
          <w:color w:val="000000"/>
          <w:szCs w:val="28"/>
          <w:lang w:val="en-US"/>
        </w:rPr>
        <w:t xml:space="preserve">- Agilent Technologies MP1-30 </w:t>
      </w:r>
      <w:r w:rsidRPr="00496BEA">
        <w:rPr>
          <w:color w:val="000000"/>
          <w:szCs w:val="28"/>
        </w:rPr>
        <w:t>мг</w:t>
      </w:r>
      <w:r w:rsidRPr="00496BEA">
        <w:rPr>
          <w:color w:val="000000"/>
          <w:szCs w:val="28"/>
          <w:lang w:val="en-US"/>
        </w:rPr>
        <w:t xml:space="preserve"> (A5321130) </w:t>
      </w:r>
      <w:r w:rsidRPr="00496BEA">
        <w:rPr>
          <w:color w:val="000000"/>
          <w:szCs w:val="28"/>
        </w:rPr>
        <w:t>или</w:t>
      </w:r>
      <w:r w:rsidRPr="00496BEA">
        <w:rPr>
          <w:color w:val="000000"/>
          <w:szCs w:val="28"/>
          <w:lang w:val="en-US"/>
        </w:rPr>
        <w:t xml:space="preserve"> UCT (UCT CSDAUA83) 80 </w:t>
      </w:r>
      <w:r w:rsidRPr="00496BEA">
        <w:rPr>
          <w:color w:val="000000"/>
          <w:szCs w:val="28"/>
        </w:rPr>
        <w:t>мг</w:t>
      </w:r>
      <w:r w:rsidRPr="00496BEA">
        <w:rPr>
          <w:color w:val="000000"/>
          <w:szCs w:val="28"/>
          <w:lang w:val="en-US"/>
        </w:rPr>
        <w:t xml:space="preserve"> DAU/3 </w:t>
      </w:r>
      <w:r w:rsidRPr="00496BEA">
        <w:rPr>
          <w:color w:val="000000"/>
          <w:szCs w:val="28"/>
        </w:rPr>
        <w:t>мл</w:t>
      </w:r>
      <w:r w:rsidRPr="00496BEA">
        <w:rPr>
          <w:color w:val="000000"/>
          <w:szCs w:val="28"/>
          <w:lang w:val="en-US"/>
        </w:rPr>
        <w:t>.</w:t>
      </w:r>
    </w:p>
    <w:p w:rsidR="00496BEA" w:rsidRPr="00671C63" w:rsidRDefault="00496BEA" w:rsidP="00496BEA">
      <w:pPr>
        <w:spacing w:line="240" w:lineRule="auto"/>
        <w:ind w:firstLine="0"/>
        <w:outlineLvl w:val="0"/>
        <w:rPr>
          <w:color w:val="000000"/>
          <w:szCs w:val="28"/>
          <w:lang w:val="en-US"/>
        </w:rPr>
      </w:pPr>
    </w:p>
    <w:p w:rsidR="00496BEA" w:rsidRPr="00496BEA" w:rsidRDefault="00496BEA" w:rsidP="00496BEA">
      <w:pPr>
        <w:spacing w:line="240" w:lineRule="auto"/>
        <w:ind w:firstLine="0"/>
        <w:outlineLvl w:val="0"/>
        <w:rPr>
          <w:color w:val="000000"/>
          <w:szCs w:val="28"/>
        </w:rPr>
      </w:pPr>
      <w:r w:rsidRPr="00496BEA">
        <w:rPr>
          <w:color w:val="000000"/>
          <w:szCs w:val="28"/>
        </w:rPr>
        <w:t>ПРИМЕЧАНИЕ: В моче, сыворотке и печени большинство β-агонист</w:t>
      </w:r>
      <w:r w:rsidR="00671C63">
        <w:rPr>
          <w:color w:val="000000"/>
          <w:szCs w:val="28"/>
        </w:rPr>
        <w:t xml:space="preserve">ов </w:t>
      </w:r>
      <w:r w:rsidRPr="00496BEA">
        <w:rPr>
          <w:color w:val="000000"/>
          <w:szCs w:val="28"/>
        </w:rPr>
        <w:t>(таки</w:t>
      </w:r>
      <w:r w:rsidR="00671C63">
        <w:rPr>
          <w:color w:val="000000"/>
          <w:szCs w:val="28"/>
        </w:rPr>
        <w:t>х</w:t>
      </w:r>
      <w:r w:rsidRPr="00496BEA">
        <w:rPr>
          <w:color w:val="000000"/>
          <w:szCs w:val="28"/>
        </w:rPr>
        <w:t xml:space="preserve"> как </w:t>
      </w:r>
      <w:proofErr w:type="spellStart"/>
      <w:r w:rsidRPr="00496BEA">
        <w:rPr>
          <w:color w:val="000000"/>
          <w:szCs w:val="28"/>
        </w:rPr>
        <w:t>сальбутамол</w:t>
      </w:r>
      <w:proofErr w:type="spellEnd"/>
      <w:r w:rsidRPr="00496BEA">
        <w:rPr>
          <w:color w:val="000000"/>
          <w:szCs w:val="28"/>
        </w:rPr>
        <w:t xml:space="preserve">, </w:t>
      </w:r>
      <w:proofErr w:type="spellStart"/>
      <w:r w:rsidRPr="00496BEA">
        <w:rPr>
          <w:color w:val="000000"/>
          <w:szCs w:val="28"/>
        </w:rPr>
        <w:t>тербуталин</w:t>
      </w:r>
      <w:proofErr w:type="spellEnd"/>
      <w:r w:rsidRPr="00496BEA">
        <w:rPr>
          <w:color w:val="000000"/>
          <w:szCs w:val="28"/>
        </w:rPr>
        <w:t xml:space="preserve"> и </w:t>
      </w:r>
      <w:proofErr w:type="spellStart"/>
      <w:r w:rsidRPr="00496BEA">
        <w:rPr>
          <w:color w:val="000000"/>
          <w:szCs w:val="28"/>
        </w:rPr>
        <w:t>карбутерол</w:t>
      </w:r>
      <w:proofErr w:type="spellEnd"/>
      <w:r w:rsidRPr="00496BEA">
        <w:rPr>
          <w:color w:val="000000"/>
          <w:szCs w:val="28"/>
        </w:rPr>
        <w:t xml:space="preserve">), присутствуют в виде </w:t>
      </w:r>
      <w:proofErr w:type="spellStart"/>
      <w:r w:rsidRPr="00496BEA">
        <w:rPr>
          <w:color w:val="000000"/>
          <w:szCs w:val="28"/>
        </w:rPr>
        <w:t>глюкуронида</w:t>
      </w:r>
      <w:proofErr w:type="spellEnd"/>
      <w:r w:rsidRPr="00496BEA">
        <w:rPr>
          <w:color w:val="000000"/>
          <w:szCs w:val="28"/>
        </w:rPr>
        <w:t xml:space="preserve"> и/или сульфата. Для прямого метода ферментативный гидролиз (с использованием сока </w:t>
      </w:r>
      <w:proofErr w:type="spellStart"/>
      <w:r w:rsidRPr="00496BEA">
        <w:rPr>
          <w:color w:val="000000"/>
          <w:szCs w:val="28"/>
        </w:rPr>
        <w:t>Helix</w:t>
      </w:r>
      <w:proofErr w:type="spellEnd"/>
      <w:r w:rsidRPr="00496BEA">
        <w:rPr>
          <w:color w:val="000000"/>
          <w:szCs w:val="28"/>
        </w:rPr>
        <w:t xml:space="preserve"> </w:t>
      </w:r>
      <w:proofErr w:type="spellStart"/>
      <w:r w:rsidRPr="00496BEA">
        <w:rPr>
          <w:color w:val="000000"/>
          <w:szCs w:val="28"/>
        </w:rPr>
        <w:t>pomatia</w:t>
      </w:r>
      <w:proofErr w:type="spellEnd"/>
      <w:r w:rsidRPr="00496BEA">
        <w:rPr>
          <w:color w:val="000000"/>
          <w:szCs w:val="28"/>
        </w:rPr>
        <w:t>) не является необходимым. Однако при использовании экстракционных методов для эффективного извлечения β-агонист</w:t>
      </w:r>
      <w:r w:rsidR="00671C63">
        <w:rPr>
          <w:color w:val="000000"/>
          <w:szCs w:val="28"/>
        </w:rPr>
        <w:t>ов</w:t>
      </w:r>
      <w:r w:rsidRPr="00496BEA">
        <w:rPr>
          <w:color w:val="000000"/>
          <w:szCs w:val="28"/>
        </w:rPr>
        <w:t>, рекомендуется проводить ферментативный гидролиз перед экстракцией образцов мочи.</w:t>
      </w:r>
    </w:p>
    <w:p w:rsidR="00496BEA" w:rsidRDefault="00496BEA" w:rsidP="00496BEA">
      <w:pPr>
        <w:spacing w:line="240" w:lineRule="auto"/>
        <w:ind w:firstLine="0"/>
        <w:outlineLvl w:val="0"/>
        <w:rPr>
          <w:color w:val="000000"/>
          <w:szCs w:val="28"/>
        </w:rPr>
      </w:pP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Пипетируйте</w:t>
      </w:r>
      <w:proofErr w:type="spellEnd"/>
      <w:r w:rsidRPr="00496BEA">
        <w:rPr>
          <w:color w:val="000000"/>
          <w:szCs w:val="28"/>
        </w:rPr>
        <w:t xml:space="preserve"> 2 мл мочи, сыворотки или перенесите 2 г тщательно гомогенизированного образца печени в чистую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Налейте 20 </w:t>
      </w:r>
      <w:proofErr w:type="spellStart"/>
      <w:r w:rsidRPr="00496BEA">
        <w:rPr>
          <w:color w:val="000000"/>
          <w:szCs w:val="28"/>
        </w:rPr>
        <w:t>мкл</w:t>
      </w:r>
      <w:proofErr w:type="spellEnd"/>
      <w:r w:rsidRPr="00496BEA">
        <w:rPr>
          <w:color w:val="000000"/>
          <w:szCs w:val="28"/>
        </w:rPr>
        <w:t xml:space="preserve"> (1:10 разбавленного в дистиллированной воде) сока </w:t>
      </w:r>
      <w:proofErr w:type="spellStart"/>
      <w:r w:rsidRPr="00496BEA">
        <w:rPr>
          <w:color w:val="000000"/>
          <w:szCs w:val="28"/>
        </w:rPr>
        <w:t>Helix</w:t>
      </w:r>
      <w:proofErr w:type="spellEnd"/>
      <w:r w:rsidRPr="00496BEA">
        <w:rPr>
          <w:color w:val="000000"/>
          <w:szCs w:val="28"/>
        </w:rPr>
        <w:t xml:space="preserve"> </w:t>
      </w:r>
      <w:proofErr w:type="spellStart"/>
      <w:r w:rsidRPr="00496BEA">
        <w:rPr>
          <w:color w:val="000000"/>
          <w:szCs w:val="28"/>
        </w:rPr>
        <w:t>pomatia</w:t>
      </w:r>
      <w:proofErr w:type="spellEnd"/>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7 мл 0,1 М </w:t>
      </w:r>
      <w:proofErr w:type="spellStart"/>
      <w:r w:rsidRPr="00496BEA">
        <w:rPr>
          <w:color w:val="000000"/>
          <w:szCs w:val="28"/>
        </w:rPr>
        <w:t>HCl</w:t>
      </w:r>
      <w:proofErr w:type="spellEnd"/>
      <w:r w:rsidRPr="00496BEA">
        <w:rPr>
          <w:color w:val="000000"/>
          <w:szCs w:val="28"/>
        </w:rPr>
        <w:t>, перемешайте</w:t>
      </w:r>
      <w:r w:rsidR="005953F4">
        <w:rPr>
          <w:color w:val="000000"/>
          <w:szCs w:val="28"/>
        </w:rPr>
        <w:t xml:space="preserve"> на </w:t>
      </w:r>
      <w:proofErr w:type="spellStart"/>
      <w:r w:rsidR="005953F4">
        <w:rPr>
          <w:color w:val="000000"/>
          <w:szCs w:val="28"/>
        </w:rPr>
        <w:t>вортексе</w:t>
      </w:r>
      <w:proofErr w:type="spellEnd"/>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Инкубируйте в течение 2 часов при 50ºC</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Перемешивайте</w:t>
      </w:r>
      <w:r w:rsidR="00671C63">
        <w:rPr>
          <w:color w:val="000000"/>
          <w:szCs w:val="28"/>
        </w:rPr>
        <w:t xml:space="preserve"> переворачиванием</w:t>
      </w:r>
      <w:r w:rsidR="005953F4">
        <w:rPr>
          <w:color w:val="000000"/>
          <w:szCs w:val="28"/>
        </w:rPr>
        <w:t xml:space="preserve"> на роторе</w:t>
      </w:r>
      <w:r w:rsidRPr="00496BEA">
        <w:rPr>
          <w:color w:val="000000"/>
          <w:szCs w:val="28"/>
        </w:rPr>
        <w:t>, 10 минут</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Добавить 1 мл 1,0 М </w:t>
      </w:r>
      <w:proofErr w:type="spellStart"/>
      <w:r w:rsidRPr="00496BEA">
        <w:rPr>
          <w:color w:val="000000"/>
          <w:szCs w:val="28"/>
        </w:rPr>
        <w:t>Трис</w:t>
      </w:r>
      <w:proofErr w:type="spellEnd"/>
      <w:r w:rsidRPr="00496BEA">
        <w:rPr>
          <w:color w:val="000000"/>
          <w:szCs w:val="28"/>
        </w:rPr>
        <w:t xml:space="preserve"> основания</w:t>
      </w:r>
    </w:p>
    <w:p w:rsidR="00496BEA" w:rsidRPr="00496BEA" w:rsidRDefault="00496BEA" w:rsidP="00496BEA">
      <w:pPr>
        <w:spacing w:line="240" w:lineRule="auto"/>
        <w:ind w:firstLine="0"/>
        <w:outlineLvl w:val="0"/>
        <w:rPr>
          <w:color w:val="000000"/>
          <w:szCs w:val="28"/>
        </w:rPr>
      </w:pPr>
      <w:r w:rsidRPr="00496BEA">
        <w:rPr>
          <w:color w:val="000000"/>
          <w:szCs w:val="28"/>
        </w:rPr>
        <w:t>- Перемешайте</w:t>
      </w:r>
      <w:r w:rsidR="00671C63">
        <w:rPr>
          <w:color w:val="000000"/>
          <w:szCs w:val="28"/>
        </w:rPr>
        <w:t xml:space="preserve"> переворачиванием</w:t>
      </w:r>
      <w:r w:rsidR="005953F4">
        <w:rPr>
          <w:color w:val="000000"/>
          <w:szCs w:val="28"/>
        </w:rPr>
        <w:t xml:space="preserve"> на роторе</w:t>
      </w:r>
      <w:r w:rsidRPr="00496BEA">
        <w:rPr>
          <w:color w:val="000000"/>
          <w:szCs w:val="28"/>
        </w:rPr>
        <w:t>, 10 минут.</w:t>
      </w:r>
    </w:p>
    <w:p w:rsidR="00496BEA" w:rsidRPr="00496BEA" w:rsidRDefault="00496BEA" w:rsidP="00496BEA">
      <w:pPr>
        <w:spacing w:line="240" w:lineRule="auto"/>
        <w:ind w:firstLine="0"/>
        <w:outlineLvl w:val="0"/>
        <w:rPr>
          <w:color w:val="000000"/>
          <w:szCs w:val="28"/>
        </w:rPr>
      </w:pPr>
      <w:r w:rsidRPr="00496BEA">
        <w:rPr>
          <w:color w:val="000000"/>
          <w:szCs w:val="28"/>
        </w:rPr>
        <w:t>- Центрифугируйте смесь, 10 минут 2000 x g</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Возьмите верхний слой и отфильтруйте через фильтровальную бумагу</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r w:rsidR="005953F4">
        <w:rPr>
          <w:color w:val="000000"/>
          <w:szCs w:val="28"/>
        </w:rPr>
        <w:t xml:space="preserve">Приступить к </w:t>
      </w:r>
      <w:r w:rsidRPr="00496BEA">
        <w:rPr>
          <w:color w:val="000000"/>
          <w:szCs w:val="28"/>
        </w:rPr>
        <w:t>процедур</w:t>
      </w:r>
      <w:r w:rsidR="005953F4">
        <w:rPr>
          <w:color w:val="000000"/>
          <w:szCs w:val="28"/>
        </w:rPr>
        <w:t>е</w:t>
      </w:r>
      <w:r w:rsidRPr="00496BEA">
        <w:rPr>
          <w:color w:val="000000"/>
          <w:szCs w:val="28"/>
        </w:rPr>
        <w:t xml:space="preserve"> SPE</w:t>
      </w:r>
      <w:r w:rsidR="005953F4">
        <w:rPr>
          <w:color w:val="000000"/>
          <w:szCs w:val="28"/>
        </w:rPr>
        <w:t>.</w:t>
      </w:r>
    </w:p>
    <w:p w:rsidR="00496BEA" w:rsidRPr="005953F4" w:rsidRDefault="00496BEA" w:rsidP="00496BEA">
      <w:pPr>
        <w:spacing w:line="240" w:lineRule="auto"/>
        <w:ind w:firstLine="0"/>
        <w:outlineLvl w:val="0"/>
        <w:rPr>
          <w:b/>
          <w:i/>
          <w:color w:val="000000"/>
          <w:szCs w:val="28"/>
        </w:rPr>
      </w:pPr>
      <w:r w:rsidRPr="005953F4">
        <w:rPr>
          <w:b/>
          <w:i/>
          <w:color w:val="000000"/>
          <w:szCs w:val="28"/>
        </w:rPr>
        <w:t>Активация картриджа:</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300 </w:t>
      </w:r>
      <w:proofErr w:type="spellStart"/>
      <w:r w:rsidRPr="00496BEA">
        <w:rPr>
          <w:color w:val="000000"/>
          <w:szCs w:val="28"/>
        </w:rPr>
        <w:t>мкл</w:t>
      </w:r>
      <w:proofErr w:type="spellEnd"/>
      <w:r w:rsidRPr="00496BEA">
        <w:rPr>
          <w:color w:val="000000"/>
          <w:szCs w:val="28"/>
        </w:rPr>
        <w:t xml:space="preserve"> 100% метанола</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300 </w:t>
      </w:r>
      <w:proofErr w:type="spellStart"/>
      <w:r w:rsidRPr="00496BEA">
        <w:rPr>
          <w:color w:val="000000"/>
          <w:szCs w:val="28"/>
        </w:rPr>
        <w:t>мкл</w:t>
      </w:r>
      <w:proofErr w:type="spellEnd"/>
      <w:r w:rsidRPr="00496BEA">
        <w:rPr>
          <w:color w:val="000000"/>
          <w:szCs w:val="28"/>
        </w:rPr>
        <w:t xml:space="preserve"> 0,1 М уксусной кислоты</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Примечание</w:t>
      </w:r>
      <w:proofErr w:type="gramStart"/>
      <w:r w:rsidRPr="00496BEA">
        <w:rPr>
          <w:color w:val="000000"/>
          <w:szCs w:val="28"/>
        </w:rPr>
        <w:t>: Важно</w:t>
      </w:r>
      <w:proofErr w:type="gramEnd"/>
      <w:r w:rsidRPr="00496BEA">
        <w:rPr>
          <w:color w:val="000000"/>
          <w:szCs w:val="28"/>
        </w:rPr>
        <w:t xml:space="preserve"> не дать картриджу полностью высохнуть во время активации и перед добавлением пробы! Если картридж высох, повторите процедуру активации.</w:t>
      </w:r>
    </w:p>
    <w:p w:rsidR="00496BEA" w:rsidRPr="00496BEA" w:rsidRDefault="00496BEA" w:rsidP="00496BEA">
      <w:pPr>
        <w:spacing w:line="240" w:lineRule="auto"/>
        <w:ind w:firstLine="0"/>
        <w:outlineLvl w:val="0"/>
        <w:rPr>
          <w:color w:val="000000"/>
          <w:szCs w:val="28"/>
        </w:rPr>
      </w:pPr>
      <w:r w:rsidRPr="00496BEA">
        <w:rPr>
          <w:color w:val="000000"/>
          <w:szCs w:val="28"/>
        </w:rPr>
        <w:t>Осторожно перенесите 3 мл фильтрата мочи или сыворотки на активированный картридж (поток 1 мл/мин).</w:t>
      </w:r>
    </w:p>
    <w:p w:rsidR="00496BEA" w:rsidRPr="00496BEA" w:rsidRDefault="00496BEA" w:rsidP="00496BEA">
      <w:pPr>
        <w:spacing w:line="240" w:lineRule="auto"/>
        <w:ind w:firstLine="0"/>
        <w:outlineLvl w:val="0"/>
        <w:rPr>
          <w:color w:val="000000"/>
          <w:szCs w:val="28"/>
        </w:rPr>
      </w:pPr>
      <w:r w:rsidRPr="00496BEA">
        <w:rPr>
          <w:color w:val="000000"/>
          <w:szCs w:val="28"/>
        </w:rPr>
        <w:t>Примечание</w:t>
      </w:r>
      <w:proofErr w:type="gramStart"/>
      <w:r w:rsidRPr="00496BEA">
        <w:rPr>
          <w:color w:val="000000"/>
          <w:szCs w:val="28"/>
        </w:rPr>
        <w:t>: Для</w:t>
      </w:r>
      <w:proofErr w:type="gramEnd"/>
      <w:r w:rsidRPr="00496BEA">
        <w:rPr>
          <w:color w:val="000000"/>
          <w:szCs w:val="28"/>
        </w:rPr>
        <w:t xml:space="preserve"> печени возьмите 5 мл фильтрата вместо 3 мл.</w:t>
      </w:r>
    </w:p>
    <w:p w:rsidR="00671C63" w:rsidRDefault="00671C63" w:rsidP="00496BEA">
      <w:pPr>
        <w:spacing w:line="240" w:lineRule="auto"/>
        <w:ind w:firstLine="0"/>
        <w:outlineLvl w:val="0"/>
        <w:rPr>
          <w:b/>
          <w:i/>
          <w:color w:val="000000"/>
          <w:szCs w:val="28"/>
        </w:rPr>
      </w:pPr>
    </w:p>
    <w:p w:rsidR="00496BEA" w:rsidRPr="00671C63" w:rsidRDefault="00496BEA" w:rsidP="00496BEA">
      <w:pPr>
        <w:spacing w:line="240" w:lineRule="auto"/>
        <w:ind w:firstLine="0"/>
        <w:outlineLvl w:val="0"/>
        <w:rPr>
          <w:b/>
          <w:i/>
          <w:color w:val="000000"/>
          <w:szCs w:val="28"/>
        </w:rPr>
      </w:pPr>
      <w:r w:rsidRPr="00671C63">
        <w:rPr>
          <w:b/>
          <w:i/>
          <w:color w:val="000000"/>
          <w:szCs w:val="28"/>
        </w:rPr>
        <w:lastRenderedPageBreak/>
        <w:t>Элюирование β-агонистов</w:t>
      </w:r>
    </w:p>
    <w:p w:rsidR="00496BEA" w:rsidRPr="00496BEA" w:rsidRDefault="00496BEA" w:rsidP="00496BEA">
      <w:pPr>
        <w:spacing w:line="240" w:lineRule="auto"/>
        <w:ind w:firstLine="0"/>
        <w:outlineLvl w:val="0"/>
        <w:rPr>
          <w:color w:val="000000"/>
          <w:szCs w:val="28"/>
        </w:rPr>
      </w:pPr>
      <w:r w:rsidRPr="00496BEA">
        <w:rPr>
          <w:color w:val="000000"/>
          <w:szCs w:val="28"/>
        </w:rPr>
        <w:t>- Нанесите на картридж 1 мл 2% раствора гидроксида аммония в метаноле.</w:t>
      </w:r>
    </w:p>
    <w:p w:rsidR="00496BEA" w:rsidRPr="00496BEA" w:rsidRDefault="00496BEA" w:rsidP="00496BEA">
      <w:pPr>
        <w:spacing w:line="240" w:lineRule="auto"/>
        <w:ind w:firstLine="0"/>
        <w:outlineLvl w:val="0"/>
        <w:rPr>
          <w:color w:val="000000"/>
          <w:szCs w:val="28"/>
        </w:rPr>
      </w:pPr>
      <w:r w:rsidRPr="00496BEA">
        <w:rPr>
          <w:color w:val="000000"/>
          <w:szCs w:val="28"/>
        </w:rPr>
        <w:t>- Соберите элюент</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Дайте картриджам высохнуть в течение двух минут</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Выпарите элюент под слабым потоком азота при 50ºC</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Растворите остаток в 0,6 мл буфера для разведения и перемешайте. N.B. Для печени растворите остаток в 2 мл буфера для разведения образца и перемешайте.</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Используйте 25 </w:t>
      </w:r>
      <w:proofErr w:type="spellStart"/>
      <w:r w:rsidRPr="00496BEA">
        <w:rPr>
          <w:color w:val="000000"/>
          <w:szCs w:val="28"/>
        </w:rPr>
        <w:t>мкл</w:t>
      </w:r>
      <w:proofErr w:type="spellEnd"/>
      <w:r w:rsidRPr="00496BEA">
        <w:rPr>
          <w:color w:val="000000"/>
          <w:szCs w:val="28"/>
        </w:rPr>
        <w:t xml:space="preserve"> образца в ИФА.</w:t>
      </w:r>
    </w:p>
    <w:p w:rsidR="00496BEA" w:rsidRDefault="00496BEA" w:rsidP="00496BEA">
      <w:pPr>
        <w:spacing w:line="240" w:lineRule="auto"/>
        <w:ind w:firstLine="0"/>
        <w:outlineLvl w:val="0"/>
        <w:rPr>
          <w:color w:val="000000"/>
          <w:szCs w:val="28"/>
        </w:rPr>
      </w:pPr>
    </w:p>
    <w:p w:rsidR="00496BEA" w:rsidRPr="006C1C27" w:rsidRDefault="00496BEA" w:rsidP="00496BEA">
      <w:pPr>
        <w:spacing w:line="240" w:lineRule="auto"/>
        <w:ind w:firstLine="0"/>
        <w:outlineLvl w:val="0"/>
        <w:rPr>
          <w:b/>
          <w:i/>
          <w:color w:val="000000"/>
          <w:szCs w:val="28"/>
        </w:rPr>
      </w:pPr>
      <w:r w:rsidRPr="006C1C27">
        <w:rPr>
          <w:b/>
          <w:i/>
          <w:color w:val="000000"/>
          <w:szCs w:val="28"/>
        </w:rPr>
        <w:t>8.2.2. Процедура альтернативного метода печень и ткани</w:t>
      </w:r>
    </w:p>
    <w:p w:rsidR="00496BEA" w:rsidRPr="00496BEA" w:rsidRDefault="00496BEA" w:rsidP="00496BEA">
      <w:pPr>
        <w:spacing w:line="240" w:lineRule="auto"/>
        <w:ind w:firstLine="0"/>
        <w:outlineLvl w:val="0"/>
        <w:rPr>
          <w:color w:val="000000"/>
          <w:szCs w:val="28"/>
        </w:rPr>
      </w:pPr>
      <w:r w:rsidRPr="00496BEA">
        <w:rPr>
          <w:color w:val="000000"/>
          <w:szCs w:val="28"/>
        </w:rPr>
        <w:t>- Взвесьте 2 грамма гомогенизированного образца печени в чистой пробирке.</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8 мл ацетонитрила и энергично перемешайте на </w:t>
      </w:r>
      <w:proofErr w:type="spellStart"/>
      <w:r w:rsidRPr="00496BEA">
        <w:rPr>
          <w:color w:val="000000"/>
          <w:szCs w:val="28"/>
        </w:rPr>
        <w:t>вортекс</w:t>
      </w:r>
      <w:proofErr w:type="spellEnd"/>
      <w:r w:rsidRPr="00496BEA">
        <w:rPr>
          <w:color w:val="000000"/>
          <w:szCs w:val="28"/>
        </w:rPr>
        <w:t>-миксере.</w:t>
      </w:r>
    </w:p>
    <w:p w:rsidR="00496BEA" w:rsidRPr="00496BEA" w:rsidRDefault="00496BEA" w:rsidP="00496BEA">
      <w:pPr>
        <w:spacing w:line="240" w:lineRule="auto"/>
        <w:ind w:firstLine="0"/>
        <w:outlineLvl w:val="0"/>
        <w:rPr>
          <w:color w:val="000000"/>
          <w:szCs w:val="28"/>
        </w:rPr>
      </w:pPr>
      <w:r w:rsidRPr="00496BEA">
        <w:rPr>
          <w:color w:val="000000"/>
          <w:szCs w:val="28"/>
        </w:rPr>
        <w:t>- Перемешивайте в течение 10 минут.</w:t>
      </w:r>
    </w:p>
    <w:p w:rsidR="00496BEA" w:rsidRPr="00496BEA" w:rsidRDefault="00496BEA" w:rsidP="00496BEA">
      <w:pPr>
        <w:spacing w:line="240" w:lineRule="auto"/>
        <w:ind w:firstLine="0"/>
        <w:outlineLvl w:val="0"/>
        <w:rPr>
          <w:color w:val="000000"/>
          <w:szCs w:val="28"/>
        </w:rPr>
      </w:pPr>
      <w:r w:rsidRPr="00496BEA">
        <w:rPr>
          <w:color w:val="000000"/>
          <w:szCs w:val="28"/>
        </w:rPr>
        <w:t>- Центрифугируйте 10 минут при 2000xg.</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Отберите 650 </w:t>
      </w:r>
      <w:proofErr w:type="spellStart"/>
      <w:r w:rsidRPr="00496BEA">
        <w:rPr>
          <w:color w:val="000000"/>
          <w:szCs w:val="28"/>
        </w:rPr>
        <w:t>мкл</w:t>
      </w:r>
      <w:proofErr w:type="spellEnd"/>
      <w:r w:rsidRPr="00496BEA">
        <w:rPr>
          <w:color w:val="000000"/>
          <w:szCs w:val="28"/>
        </w:rPr>
        <w:t xml:space="preserve"> </w:t>
      </w:r>
      <w:proofErr w:type="spellStart"/>
      <w:r w:rsidRPr="00496BEA">
        <w:rPr>
          <w:color w:val="000000"/>
          <w:szCs w:val="28"/>
        </w:rPr>
        <w:t>супернатанта</w:t>
      </w:r>
      <w:proofErr w:type="spellEnd"/>
      <w:r w:rsidRPr="00496BEA">
        <w:rPr>
          <w:color w:val="000000"/>
          <w:szCs w:val="28"/>
        </w:rPr>
        <w:t xml:space="preserve"> в стеклянную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Ацетонитрил выпаривают досуха под слабым потоком азота при 50°C.</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Остаток растворяют в 250 </w:t>
      </w:r>
      <w:proofErr w:type="spellStart"/>
      <w:r w:rsidRPr="00496BEA">
        <w:rPr>
          <w:color w:val="000000"/>
          <w:szCs w:val="28"/>
        </w:rPr>
        <w:t>мкл</w:t>
      </w:r>
      <w:proofErr w:type="spellEnd"/>
      <w:r w:rsidRPr="00496BEA">
        <w:rPr>
          <w:color w:val="000000"/>
          <w:szCs w:val="28"/>
        </w:rPr>
        <w:t xml:space="preserve"> буфера для разбавления, энергично перемешивают.</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Аликвота</w:t>
      </w:r>
      <w:proofErr w:type="spellEnd"/>
      <w:r w:rsidRPr="00496BEA">
        <w:rPr>
          <w:color w:val="000000"/>
          <w:szCs w:val="28"/>
        </w:rPr>
        <w:t xml:space="preserve"> объемом 25 </w:t>
      </w:r>
      <w:proofErr w:type="spellStart"/>
      <w:r w:rsidRPr="00496BEA">
        <w:rPr>
          <w:color w:val="000000"/>
          <w:szCs w:val="28"/>
        </w:rPr>
        <w:t>мкл</w:t>
      </w:r>
      <w:proofErr w:type="spellEnd"/>
      <w:r w:rsidRPr="00496BEA">
        <w:rPr>
          <w:color w:val="000000"/>
          <w:szCs w:val="28"/>
        </w:rPr>
        <w:t xml:space="preserve"> используется в тесте ИФА.</w:t>
      </w:r>
    </w:p>
    <w:p w:rsidR="00496BEA" w:rsidRDefault="00496BEA" w:rsidP="00496BEA">
      <w:pPr>
        <w:spacing w:line="240" w:lineRule="auto"/>
        <w:ind w:firstLine="0"/>
        <w:outlineLvl w:val="0"/>
        <w:rPr>
          <w:color w:val="000000"/>
          <w:szCs w:val="28"/>
        </w:rPr>
      </w:pPr>
    </w:p>
    <w:p w:rsidR="00496BEA" w:rsidRPr="00180F8C" w:rsidRDefault="00496BEA" w:rsidP="00496BEA">
      <w:pPr>
        <w:spacing w:line="240" w:lineRule="auto"/>
        <w:ind w:firstLine="0"/>
        <w:outlineLvl w:val="0"/>
        <w:rPr>
          <w:b/>
          <w:color w:val="000000"/>
          <w:szCs w:val="28"/>
        </w:rPr>
      </w:pPr>
      <w:r w:rsidRPr="00180F8C">
        <w:rPr>
          <w:b/>
          <w:color w:val="000000"/>
          <w:szCs w:val="28"/>
        </w:rPr>
        <w:t>8.3 Фекалии и почки</w:t>
      </w:r>
    </w:p>
    <w:p w:rsidR="00496BEA" w:rsidRPr="00496BEA" w:rsidRDefault="00496BEA" w:rsidP="00496BEA">
      <w:pPr>
        <w:spacing w:line="240" w:lineRule="auto"/>
        <w:ind w:firstLine="0"/>
        <w:outlineLvl w:val="0"/>
        <w:rPr>
          <w:color w:val="000000"/>
          <w:szCs w:val="28"/>
        </w:rPr>
      </w:pPr>
      <w:r w:rsidRPr="00496BEA">
        <w:rPr>
          <w:color w:val="000000"/>
          <w:szCs w:val="28"/>
        </w:rPr>
        <w:t>Необходимые материалы и химикаты:</w:t>
      </w:r>
    </w:p>
    <w:p w:rsidR="00496BEA" w:rsidRPr="00496BEA" w:rsidRDefault="00496BEA" w:rsidP="00496BEA">
      <w:pPr>
        <w:spacing w:line="240" w:lineRule="auto"/>
        <w:ind w:firstLine="0"/>
        <w:outlineLvl w:val="0"/>
        <w:rPr>
          <w:color w:val="000000"/>
          <w:szCs w:val="28"/>
        </w:rPr>
      </w:pPr>
      <w:r w:rsidRPr="00496BEA">
        <w:rPr>
          <w:color w:val="000000"/>
          <w:szCs w:val="28"/>
        </w:rPr>
        <w:t>- Буфер для разведения образцов. См. главу 9.</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- 1 М </w:t>
      </w:r>
      <w:proofErr w:type="spellStart"/>
      <w:r w:rsidRPr="00496BEA">
        <w:rPr>
          <w:color w:val="000000"/>
          <w:szCs w:val="28"/>
        </w:rPr>
        <w:t>NaOH</w:t>
      </w:r>
      <w:proofErr w:type="spellEnd"/>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- 0,1 М </w:t>
      </w:r>
      <w:proofErr w:type="spellStart"/>
      <w:r w:rsidRPr="00496BEA">
        <w:rPr>
          <w:color w:val="000000"/>
          <w:szCs w:val="28"/>
        </w:rPr>
        <w:t>HCl</w:t>
      </w:r>
      <w:proofErr w:type="spellEnd"/>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- 0,1 М уксусная кислота</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- 1 М карбонат натрия (</w:t>
      </w:r>
      <w:proofErr w:type="spellStart"/>
      <w:r w:rsidRPr="00496BEA">
        <w:rPr>
          <w:color w:val="000000"/>
          <w:szCs w:val="28"/>
        </w:rPr>
        <w:t>Merck</w:t>
      </w:r>
      <w:proofErr w:type="spellEnd"/>
      <w:r w:rsidRPr="00496BEA">
        <w:rPr>
          <w:color w:val="000000"/>
          <w:szCs w:val="28"/>
        </w:rPr>
        <w:t xml:space="preserve"> 6392) </w:t>
      </w:r>
      <w:proofErr w:type="spellStart"/>
      <w:r w:rsidRPr="00496BEA">
        <w:rPr>
          <w:color w:val="000000"/>
          <w:szCs w:val="28"/>
        </w:rPr>
        <w:t>pH</w:t>
      </w:r>
      <w:proofErr w:type="spellEnd"/>
      <w:r w:rsidRPr="00496BEA">
        <w:rPr>
          <w:color w:val="000000"/>
          <w:szCs w:val="28"/>
        </w:rPr>
        <w:t xml:space="preserve"> 9,8</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Изобутанол</w:t>
      </w:r>
      <w:proofErr w:type="spellEnd"/>
      <w:r w:rsidRPr="00496BEA">
        <w:rPr>
          <w:color w:val="000000"/>
          <w:szCs w:val="28"/>
        </w:rPr>
        <w:t xml:space="preserve"> (</w:t>
      </w:r>
      <w:proofErr w:type="spellStart"/>
      <w:r w:rsidRPr="00496BEA">
        <w:rPr>
          <w:color w:val="000000"/>
          <w:szCs w:val="28"/>
        </w:rPr>
        <w:t>Merck</w:t>
      </w:r>
      <w:proofErr w:type="spellEnd"/>
      <w:r w:rsidRPr="00496BEA">
        <w:rPr>
          <w:color w:val="000000"/>
          <w:szCs w:val="28"/>
        </w:rPr>
        <w:t xml:space="preserve"> 984)</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Сок </w:t>
      </w:r>
      <w:proofErr w:type="spellStart"/>
      <w:r w:rsidRPr="00496BEA">
        <w:rPr>
          <w:color w:val="000000"/>
          <w:szCs w:val="28"/>
        </w:rPr>
        <w:t>Helix</w:t>
      </w:r>
      <w:proofErr w:type="spellEnd"/>
      <w:r w:rsidRPr="00496BEA">
        <w:rPr>
          <w:color w:val="000000"/>
          <w:szCs w:val="28"/>
        </w:rPr>
        <w:t xml:space="preserve"> </w:t>
      </w:r>
      <w:proofErr w:type="spellStart"/>
      <w:r w:rsidRPr="00496BEA">
        <w:rPr>
          <w:color w:val="000000"/>
          <w:szCs w:val="28"/>
        </w:rPr>
        <w:t>pomatia</w:t>
      </w:r>
      <w:proofErr w:type="spellEnd"/>
      <w:r w:rsidRPr="00496BEA">
        <w:rPr>
          <w:color w:val="000000"/>
          <w:szCs w:val="28"/>
        </w:rPr>
        <w:t xml:space="preserve"> (</w:t>
      </w:r>
      <w:proofErr w:type="spellStart"/>
      <w:r w:rsidRPr="00496BEA">
        <w:rPr>
          <w:color w:val="000000"/>
          <w:szCs w:val="28"/>
        </w:rPr>
        <w:t>Merck</w:t>
      </w:r>
      <w:proofErr w:type="spellEnd"/>
      <w:r w:rsidRPr="00496BEA">
        <w:rPr>
          <w:color w:val="000000"/>
          <w:szCs w:val="28"/>
        </w:rPr>
        <w:t xml:space="preserve"> 4114)</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- 0,2 М ацетатный буфер натрия </w:t>
      </w:r>
      <w:proofErr w:type="spellStart"/>
      <w:r w:rsidRPr="00496BEA">
        <w:rPr>
          <w:color w:val="000000"/>
          <w:szCs w:val="28"/>
        </w:rPr>
        <w:t>pH</w:t>
      </w:r>
      <w:proofErr w:type="spellEnd"/>
      <w:r w:rsidRPr="00496BEA">
        <w:rPr>
          <w:color w:val="000000"/>
          <w:szCs w:val="28"/>
        </w:rPr>
        <w:t xml:space="preserve"> 4,8: растворите 16,4 грамма ацетата натрия (</w:t>
      </w:r>
      <w:proofErr w:type="spellStart"/>
      <w:r w:rsidRPr="00496BEA">
        <w:rPr>
          <w:color w:val="000000"/>
          <w:szCs w:val="28"/>
        </w:rPr>
        <w:t>Merck</w:t>
      </w:r>
      <w:proofErr w:type="spellEnd"/>
      <w:r w:rsidRPr="00496BEA">
        <w:rPr>
          <w:color w:val="000000"/>
          <w:szCs w:val="28"/>
        </w:rPr>
        <w:t xml:space="preserve"> 6268) в 1 литре дистиллированной воды. Проверьте </w:t>
      </w:r>
      <w:proofErr w:type="spellStart"/>
      <w:r w:rsidRPr="00496BEA">
        <w:rPr>
          <w:color w:val="000000"/>
          <w:szCs w:val="28"/>
        </w:rPr>
        <w:t>pH</w:t>
      </w:r>
      <w:proofErr w:type="spellEnd"/>
      <w:r w:rsidRPr="00496BEA">
        <w:rPr>
          <w:color w:val="000000"/>
          <w:szCs w:val="28"/>
        </w:rPr>
        <w:t xml:space="preserve"> и, если необходимо, отрегулируйте </w:t>
      </w:r>
      <w:proofErr w:type="spellStart"/>
      <w:r w:rsidRPr="00496BEA">
        <w:rPr>
          <w:color w:val="000000"/>
          <w:szCs w:val="28"/>
        </w:rPr>
        <w:t>pH</w:t>
      </w:r>
      <w:proofErr w:type="spellEnd"/>
      <w:r w:rsidRPr="00496BEA">
        <w:rPr>
          <w:color w:val="000000"/>
          <w:szCs w:val="28"/>
        </w:rPr>
        <w:t xml:space="preserve"> до 4,8 ± 0,1 с помощью нескольких капель 1 М </w:t>
      </w:r>
      <w:proofErr w:type="spellStart"/>
      <w:r w:rsidRPr="00496BEA">
        <w:rPr>
          <w:color w:val="000000"/>
          <w:szCs w:val="28"/>
        </w:rPr>
        <w:t>NaOH</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Примечание: β-агонисты присутствуют в основном в виде </w:t>
      </w:r>
      <w:proofErr w:type="spellStart"/>
      <w:r w:rsidRPr="00496BEA">
        <w:rPr>
          <w:color w:val="000000"/>
          <w:szCs w:val="28"/>
        </w:rPr>
        <w:t>глюкуронидированных</w:t>
      </w:r>
      <w:proofErr w:type="spellEnd"/>
      <w:r w:rsidRPr="00496BEA">
        <w:rPr>
          <w:color w:val="000000"/>
          <w:szCs w:val="28"/>
        </w:rPr>
        <w:t xml:space="preserve"> соединений. Для определения β-агонистов в сочетании с процедурами экстракции необходим ферментативный гидролиз.</w:t>
      </w:r>
    </w:p>
    <w:p w:rsidR="00496BEA" w:rsidRPr="00496BEA" w:rsidRDefault="00496BEA" w:rsidP="00496BEA">
      <w:pPr>
        <w:spacing w:line="240" w:lineRule="auto"/>
        <w:ind w:firstLine="0"/>
        <w:outlineLvl w:val="0"/>
        <w:rPr>
          <w:color w:val="000000"/>
          <w:szCs w:val="28"/>
        </w:rPr>
      </w:pPr>
      <w:r w:rsidRPr="00496BEA">
        <w:rPr>
          <w:color w:val="000000"/>
          <w:szCs w:val="28"/>
        </w:rPr>
        <w:t>- Взвесьте 1 г гомогенизированного образца фекалий или почек.</w:t>
      </w:r>
    </w:p>
    <w:p w:rsidR="00496BEA" w:rsidRPr="00496BEA" w:rsidRDefault="00496BEA" w:rsidP="00496BEA">
      <w:pPr>
        <w:spacing w:line="240" w:lineRule="auto"/>
        <w:ind w:firstLine="0"/>
        <w:outlineLvl w:val="0"/>
        <w:rPr>
          <w:color w:val="000000"/>
          <w:szCs w:val="28"/>
        </w:rPr>
      </w:pPr>
      <w:r w:rsidRPr="00496BEA">
        <w:rPr>
          <w:color w:val="000000"/>
          <w:szCs w:val="28"/>
        </w:rPr>
        <w:t>- Добавьте 5 мл 0,1 М HCL.</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Вортексируйте</w:t>
      </w:r>
      <w:proofErr w:type="spellEnd"/>
      <w:r w:rsidRPr="00496BEA">
        <w:rPr>
          <w:color w:val="000000"/>
          <w:szCs w:val="28"/>
        </w:rPr>
        <w:t xml:space="preserve"> в течение 1 мин.</w:t>
      </w:r>
    </w:p>
    <w:p w:rsidR="00496BEA" w:rsidRPr="00496BEA" w:rsidRDefault="00496BEA" w:rsidP="00496BEA">
      <w:pPr>
        <w:spacing w:line="240" w:lineRule="auto"/>
        <w:ind w:firstLine="0"/>
        <w:outlineLvl w:val="0"/>
        <w:rPr>
          <w:color w:val="000000"/>
          <w:szCs w:val="28"/>
        </w:rPr>
      </w:pPr>
      <w:r w:rsidRPr="00496BEA">
        <w:rPr>
          <w:color w:val="000000"/>
          <w:szCs w:val="28"/>
        </w:rPr>
        <w:t>- Центрифугируйте в течение 10 мин. при 4000 x g при +4°C.</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Перенесите 2 мл </w:t>
      </w:r>
      <w:proofErr w:type="spellStart"/>
      <w:r w:rsidRPr="00496BEA">
        <w:rPr>
          <w:color w:val="000000"/>
          <w:szCs w:val="28"/>
        </w:rPr>
        <w:t>супернатанта</w:t>
      </w:r>
      <w:proofErr w:type="spellEnd"/>
      <w:r w:rsidRPr="00496BEA">
        <w:rPr>
          <w:color w:val="000000"/>
          <w:szCs w:val="28"/>
        </w:rPr>
        <w:t xml:space="preserve"> (приблизительно 0,33 г образца) в другую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lastRenderedPageBreak/>
        <w:t xml:space="preserve">- Добавьте 2 мл 0,2 М натрий-ацетатного буфера </w:t>
      </w:r>
      <w:proofErr w:type="spellStart"/>
      <w:r w:rsidRPr="00496BEA">
        <w:rPr>
          <w:color w:val="000000"/>
          <w:szCs w:val="28"/>
        </w:rPr>
        <w:t>pH</w:t>
      </w:r>
      <w:proofErr w:type="spellEnd"/>
      <w:r w:rsidRPr="00496BEA">
        <w:rPr>
          <w:color w:val="000000"/>
          <w:szCs w:val="28"/>
        </w:rPr>
        <w:t xml:space="preserve"> 4,8.</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20 </w:t>
      </w:r>
      <w:proofErr w:type="spellStart"/>
      <w:r w:rsidRPr="00496BEA">
        <w:rPr>
          <w:color w:val="000000"/>
          <w:szCs w:val="28"/>
        </w:rPr>
        <w:t>мкл</w:t>
      </w:r>
      <w:proofErr w:type="spellEnd"/>
      <w:r w:rsidRPr="00496BEA">
        <w:rPr>
          <w:color w:val="000000"/>
          <w:szCs w:val="28"/>
        </w:rPr>
        <w:t xml:space="preserve"> сока </w:t>
      </w:r>
      <w:proofErr w:type="spellStart"/>
      <w:r w:rsidRPr="00496BEA">
        <w:rPr>
          <w:color w:val="000000"/>
          <w:szCs w:val="28"/>
        </w:rPr>
        <w:t>Helix</w:t>
      </w:r>
      <w:proofErr w:type="spellEnd"/>
      <w:r w:rsidRPr="00496BEA">
        <w:rPr>
          <w:color w:val="000000"/>
          <w:szCs w:val="28"/>
        </w:rPr>
        <w:t xml:space="preserve"> </w:t>
      </w:r>
      <w:proofErr w:type="spellStart"/>
      <w:r w:rsidRPr="00496BEA">
        <w:rPr>
          <w:color w:val="000000"/>
          <w:szCs w:val="28"/>
        </w:rPr>
        <w:t>pomatia</w:t>
      </w:r>
      <w:proofErr w:type="spellEnd"/>
      <w:r w:rsidRPr="00496BEA">
        <w:rPr>
          <w:color w:val="000000"/>
          <w:szCs w:val="28"/>
        </w:rPr>
        <w:t xml:space="preserve"> и инкубируйте в течение ночи при 37°C или в течение 2 часов при 55°C.</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После инкубации </w:t>
      </w:r>
      <w:proofErr w:type="spellStart"/>
      <w:r w:rsidRPr="00496BEA">
        <w:rPr>
          <w:color w:val="000000"/>
          <w:szCs w:val="28"/>
        </w:rPr>
        <w:t>pH</w:t>
      </w:r>
      <w:proofErr w:type="spellEnd"/>
      <w:r w:rsidRPr="00496BEA">
        <w:rPr>
          <w:color w:val="000000"/>
          <w:szCs w:val="28"/>
        </w:rPr>
        <w:t xml:space="preserve"> образца должен быть отрегулирован до 9,8 ± 0,2 путем добавления 0,25 мл 1 М карбоната натрия </w:t>
      </w:r>
      <w:proofErr w:type="spellStart"/>
      <w:r w:rsidRPr="00496BEA">
        <w:rPr>
          <w:color w:val="000000"/>
          <w:szCs w:val="28"/>
        </w:rPr>
        <w:t>pH</w:t>
      </w:r>
      <w:proofErr w:type="spellEnd"/>
      <w:r w:rsidRPr="00496BEA">
        <w:rPr>
          <w:color w:val="000000"/>
          <w:szCs w:val="28"/>
        </w:rPr>
        <w:t xml:space="preserve"> 9,8 и, при необходимости, нескольких капель 1 М </w:t>
      </w:r>
      <w:proofErr w:type="spellStart"/>
      <w:r w:rsidRPr="00496BEA">
        <w:rPr>
          <w:color w:val="000000"/>
          <w:szCs w:val="28"/>
        </w:rPr>
        <w:t>NaOH</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4 мл </w:t>
      </w:r>
      <w:proofErr w:type="spellStart"/>
      <w:r w:rsidRPr="00496BEA">
        <w:rPr>
          <w:color w:val="000000"/>
          <w:szCs w:val="28"/>
        </w:rPr>
        <w:t>изобутанола</w:t>
      </w:r>
      <w:proofErr w:type="spellEnd"/>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Вортексировать</w:t>
      </w:r>
      <w:proofErr w:type="spellEnd"/>
      <w:r w:rsidRPr="00496BEA">
        <w:rPr>
          <w:color w:val="000000"/>
          <w:szCs w:val="28"/>
        </w:rPr>
        <w:t xml:space="preserve"> в течение 30 секунд</w:t>
      </w:r>
    </w:p>
    <w:p w:rsidR="00496BEA" w:rsidRPr="00496BEA" w:rsidRDefault="00496BEA" w:rsidP="00496BEA">
      <w:pPr>
        <w:spacing w:line="240" w:lineRule="auto"/>
        <w:ind w:firstLine="0"/>
        <w:outlineLvl w:val="0"/>
        <w:rPr>
          <w:color w:val="000000"/>
          <w:szCs w:val="28"/>
        </w:rPr>
      </w:pPr>
      <w:r w:rsidRPr="00496BEA">
        <w:rPr>
          <w:color w:val="000000"/>
          <w:szCs w:val="28"/>
        </w:rPr>
        <w:t>- Центрифугируйте в течение 5 мин. при 2000 x g.</w:t>
      </w:r>
    </w:p>
    <w:p w:rsidR="00496BEA" w:rsidRPr="00496BEA" w:rsidRDefault="00496BEA" w:rsidP="00496BEA">
      <w:pPr>
        <w:spacing w:line="240" w:lineRule="auto"/>
        <w:ind w:firstLine="0"/>
        <w:outlineLvl w:val="0"/>
        <w:rPr>
          <w:color w:val="000000"/>
          <w:szCs w:val="28"/>
        </w:rPr>
      </w:pPr>
      <w:r w:rsidRPr="00496BEA">
        <w:rPr>
          <w:color w:val="000000"/>
          <w:szCs w:val="28"/>
        </w:rPr>
        <w:t>- Перенесите 2 мл верхнего слоя (</w:t>
      </w:r>
      <w:proofErr w:type="spellStart"/>
      <w:r w:rsidRPr="00496BEA">
        <w:rPr>
          <w:color w:val="000000"/>
          <w:szCs w:val="28"/>
        </w:rPr>
        <w:t>изобутанол</w:t>
      </w:r>
      <w:proofErr w:type="spellEnd"/>
      <w:r w:rsidRPr="00496BEA">
        <w:rPr>
          <w:color w:val="000000"/>
          <w:szCs w:val="28"/>
        </w:rPr>
        <w:t>) в стеклянную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r w:rsidR="00180F8C">
        <w:rPr>
          <w:color w:val="000000"/>
          <w:szCs w:val="28"/>
        </w:rPr>
        <w:t>Вы</w:t>
      </w:r>
      <w:r w:rsidRPr="00496BEA">
        <w:rPr>
          <w:color w:val="000000"/>
          <w:szCs w:val="28"/>
        </w:rPr>
        <w:t>парите до сухости под слабым потоком азота при 50°C.</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Растворите остаток в 500 </w:t>
      </w:r>
      <w:proofErr w:type="spellStart"/>
      <w:r w:rsidRPr="00496BEA">
        <w:rPr>
          <w:color w:val="000000"/>
          <w:szCs w:val="28"/>
        </w:rPr>
        <w:t>мкл</w:t>
      </w:r>
      <w:proofErr w:type="spellEnd"/>
      <w:r w:rsidRPr="00496BEA">
        <w:rPr>
          <w:color w:val="000000"/>
          <w:szCs w:val="28"/>
        </w:rPr>
        <w:t xml:space="preserve"> буфера для разведения образцов.</w:t>
      </w:r>
    </w:p>
    <w:p w:rsid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Вортексируйте</w:t>
      </w:r>
      <w:proofErr w:type="spellEnd"/>
      <w:r w:rsidRPr="00496BEA">
        <w:rPr>
          <w:color w:val="000000"/>
          <w:szCs w:val="28"/>
        </w:rPr>
        <w:t xml:space="preserve"> в течение 30 секунд.</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Используйте 25 </w:t>
      </w:r>
      <w:proofErr w:type="spellStart"/>
      <w:r w:rsidRPr="00496BEA">
        <w:rPr>
          <w:color w:val="000000"/>
          <w:szCs w:val="28"/>
        </w:rPr>
        <w:t>мкл</w:t>
      </w:r>
      <w:proofErr w:type="spellEnd"/>
      <w:r w:rsidRPr="00496BEA">
        <w:rPr>
          <w:color w:val="000000"/>
          <w:szCs w:val="28"/>
        </w:rPr>
        <w:t xml:space="preserve"> образца в ИФА.</w:t>
      </w:r>
    </w:p>
    <w:p w:rsidR="00180F8C" w:rsidRDefault="00180F8C" w:rsidP="00496BEA">
      <w:pPr>
        <w:spacing w:line="240" w:lineRule="auto"/>
        <w:ind w:firstLine="0"/>
        <w:outlineLvl w:val="0"/>
        <w:rPr>
          <w:color w:val="000000"/>
          <w:szCs w:val="28"/>
        </w:rPr>
      </w:pPr>
    </w:p>
    <w:p w:rsidR="00496BEA" w:rsidRPr="00180F8C" w:rsidRDefault="00496BEA" w:rsidP="00496BEA">
      <w:pPr>
        <w:spacing w:line="240" w:lineRule="auto"/>
        <w:ind w:firstLine="0"/>
        <w:outlineLvl w:val="0"/>
        <w:rPr>
          <w:b/>
          <w:color w:val="000000"/>
          <w:szCs w:val="28"/>
        </w:rPr>
      </w:pPr>
      <w:r w:rsidRPr="00180F8C">
        <w:rPr>
          <w:b/>
          <w:color w:val="000000"/>
          <w:szCs w:val="28"/>
        </w:rPr>
        <w:t xml:space="preserve">8.4 </w:t>
      </w:r>
      <w:proofErr w:type="spellStart"/>
      <w:r w:rsidRPr="00180F8C">
        <w:rPr>
          <w:b/>
          <w:color w:val="000000"/>
          <w:szCs w:val="28"/>
        </w:rPr>
        <w:t>Хороид</w:t>
      </w:r>
      <w:proofErr w:type="spellEnd"/>
      <w:r w:rsidRPr="00180F8C">
        <w:rPr>
          <w:b/>
          <w:color w:val="000000"/>
          <w:szCs w:val="28"/>
        </w:rPr>
        <w:t>/ретина</w:t>
      </w:r>
    </w:p>
    <w:p w:rsidR="00496BEA" w:rsidRPr="00496BEA" w:rsidRDefault="00496BEA" w:rsidP="00496BEA">
      <w:pPr>
        <w:spacing w:line="240" w:lineRule="auto"/>
        <w:ind w:firstLine="0"/>
        <w:outlineLvl w:val="0"/>
        <w:rPr>
          <w:color w:val="000000"/>
          <w:szCs w:val="28"/>
        </w:rPr>
      </w:pPr>
      <w:r w:rsidRPr="00496BEA">
        <w:rPr>
          <w:color w:val="000000"/>
          <w:szCs w:val="28"/>
        </w:rPr>
        <w:t>Необходимые материалы и химикаты:</w:t>
      </w:r>
    </w:p>
    <w:p w:rsidR="00496BEA" w:rsidRPr="00496BEA" w:rsidRDefault="00496BEA" w:rsidP="00496BEA">
      <w:pPr>
        <w:spacing w:line="240" w:lineRule="auto"/>
        <w:ind w:firstLine="0"/>
        <w:outlineLvl w:val="0"/>
        <w:rPr>
          <w:color w:val="000000"/>
          <w:szCs w:val="28"/>
        </w:rPr>
      </w:pPr>
      <w:r w:rsidRPr="00496BEA">
        <w:rPr>
          <w:color w:val="000000"/>
          <w:szCs w:val="28"/>
        </w:rPr>
        <w:t>- Буфер для разведения образцов. См. главу 9.</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- 10 М </w:t>
      </w:r>
      <w:proofErr w:type="spellStart"/>
      <w:r w:rsidRPr="00496BEA">
        <w:rPr>
          <w:color w:val="000000"/>
          <w:szCs w:val="28"/>
        </w:rPr>
        <w:t>NaOH</w:t>
      </w:r>
      <w:proofErr w:type="spellEnd"/>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Изобутанол</w:t>
      </w:r>
      <w:proofErr w:type="spellEnd"/>
      <w:r w:rsidRPr="00496BEA">
        <w:rPr>
          <w:color w:val="000000"/>
          <w:szCs w:val="28"/>
        </w:rPr>
        <w:t xml:space="preserve"> (</w:t>
      </w:r>
      <w:proofErr w:type="spellStart"/>
      <w:r w:rsidRPr="00496BEA">
        <w:rPr>
          <w:color w:val="000000"/>
          <w:szCs w:val="28"/>
        </w:rPr>
        <w:t>Merck</w:t>
      </w:r>
      <w:proofErr w:type="spellEnd"/>
      <w:r w:rsidRPr="00496BEA">
        <w:rPr>
          <w:color w:val="000000"/>
          <w:szCs w:val="28"/>
        </w:rPr>
        <w:t xml:space="preserve"> 984)</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- 0,1 М </w:t>
      </w:r>
      <w:proofErr w:type="spellStart"/>
      <w:r w:rsidRPr="00496BEA">
        <w:rPr>
          <w:color w:val="000000"/>
          <w:szCs w:val="28"/>
        </w:rPr>
        <w:t>Трис</w:t>
      </w:r>
      <w:proofErr w:type="spellEnd"/>
      <w:r w:rsidRPr="00496BEA">
        <w:rPr>
          <w:color w:val="000000"/>
          <w:szCs w:val="28"/>
        </w:rPr>
        <w:t xml:space="preserve">-HCL буфер </w:t>
      </w:r>
      <w:proofErr w:type="spellStart"/>
      <w:r w:rsidRPr="00496BEA">
        <w:rPr>
          <w:color w:val="000000"/>
          <w:szCs w:val="28"/>
        </w:rPr>
        <w:t>pH</w:t>
      </w:r>
      <w:proofErr w:type="spellEnd"/>
      <w:r w:rsidRPr="00496BEA">
        <w:rPr>
          <w:color w:val="000000"/>
          <w:szCs w:val="28"/>
        </w:rPr>
        <w:t xml:space="preserve"> 8,0: растворите 24,1 г </w:t>
      </w:r>
      <w:proofErr w:type="spellStart"/>
      <w:r w:rsidRPr="00496BEA">
        <w:rPr>
          <w:color w:val="000000"/>
          <w:szCs w:val="28"/>
        </w:rPr>
        <w:t>Триса</w:t>
      </w:r>
      <w:proofErr w:type="spellEnd"/>
      <w:r w:rsidRPr="00496BEA">
        <w:rPr>
          <w:color w:val="000000"/>
          <w:szCs w:val="28"/>
        </w:rPr>
        <w:t xml:space="preserve"> (</w:t>
      </w:r>
      <w:proofErr w:type="spellStart"/>
      <w:r w:rsidRPr="00496BEA">
        <w:rPr>
          <w:color w:val="000000"/>
          <w:szCs w:val="28"/>
        </w:rPr>
        <w:t>Sigma</w:t>
      </w:r>
      <w:proofErr w:type="spellEnd"/>
      <w:r w:rsidRPr="00496BEA">
        <w:rPr>
          <w:color w:val="000000"/>
          <w:szCs w:val="28"/>
        </w:rPr>
        <w:t xml:space="preserve"> T1503) и 19,47 г CaCl2</w:t>
      </w:r>
      <w:r w:rsidR="00180F8C">
        <w:rPr>
          <w:color w:val="000000"/>
          <w:szCs w:val="28"/>
        </w:rPr>
        <w:t xml:space="preserve"> х </w:t>
      </w:r>
      <w:r w:rsidRPr="00496BEA">
        <w:rPr>
          <w:color w:val="000000"/>
          <w:szCs w:val="28"/>
        </w:rPr>
        <w:t>2H</w:t>
      </w:r>
      <w:r w:rsidRPr="00180F8C">
        <w:rPr>
          <w:color w:val="000000"/>
          <w:szCs w:val="28"/>
          <w:vertAlign w:val="subscript"/>
        </w:rPr>
        <w:t>2</w:t>
      </w:r>
      <w:r w:rsidRPr="00496BEA">
        <w:rPr>
          <w:color w:val="000000"/>
          <w:szCs w:val="28"/>
        </w:rPr>
        <w:t>O (</w:t>
      </w:r>
      <w:proofErr w:type="spellStart"/>
      <w:r w:rsidRPr="00496BEA">
        <w:rPr>
          <w:color w:val="000000"/>
          <w:szCs w:val="28"/>
        </w:rPr>
        <w:t>Sigma</w:t>
      </w:r>
      <w:proofErr w:type="spellEnd"/>
      <w:r w:rsidRPr="00496BEA">
        <w:rPr>
          <w:color w:val="000000"/>
          <w:szCs w:val="28"/>
        </w:rPr>
        <w:t xml:space="preserve"> C8106) в 1 л дистиллированной воды. Отрегулируйте </w:t>
      </w:r>
      <w:proofErr w:type="spellStart"/>
      <w:r w:rsidRPr="00496BEA">
        <w:rPr>
          <w:color w:val="000000"/>
          <w:szCs w:val="28"/>
        </w:rPr>
        <w:t>pH</w:t>
      </w:r>
      <w:proofErr w:type="spellEnd"/>
      <w:r w:rsidRPr="00496BEA">
        <w:rPr>
          <w:color w:val="000000"/>
          <w:szCs w:val="28"/>
        </w:rPr>
        <w:t xml:space="preserve"> до 8,0, добавив концентрированную </w:t>
      </w:r>
      <w:proofErr w:type="spellStart"/>
      <w:r w:rsidRPr="00496BEA">
        <w:rPr>
          <w:color w:val="000000"/>
          <w:szCs w:val="28"/>
        </w:rPr>
        <w:t>HCl</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Проназа</w:t>
      </w:r>
      <w:proofErr w:type="spellEnd"/>
      <w:r w:rsidRPr="00496BEA">
        <w:rPr>
          <w:color w:val="000000"/>
          <w:szCs w:val="28"/>
        </w:rPr>
        <w:t xml:space="preserve"> Е из </w:t>
      </w:r>
      <w:proofErr w:type="spellStart"/>
      <w:r w:rsidRPr="00496BEA">
        <w:rPr>
          <w:color w:val="000000"/>
          <w:szCs w:val="28"/>
        </w:rPr>
        <w:t>Streptomyces</w:t>
      </w:r>
      <w:proofErr w:type="spellEnd"/>
      <w:r w:rsidRPr="00496BEA">
        <w:rPr>
          <w:color w:val="000000"/>
          <w:szCs w:val="28"/>
        </w:rPr>
        <w:t xml:space="preserve"> </w:t>
      </w:r>
      <w:proofErr w:type="spellStart"/>
      <w:r w:rsidRPr="00496BEA">
        <w:rPr>
          <w:color w:val="000000"/>
          <w:szCs w:val="28"/>
        </w:rPr>
        <w:t>griseus</w:t>
      </w:r>
      <w:proofErr w:type="spellEnd"/>
      <w:r w:rsidRPr="00496BEA">
        <w:rPr>
          <w:color w:val="000000"/>
          <w:szCs w:val="28"/>
        </w:rPr>
        <w:t xml:space="preserve"> (</w:t>
      </w:r>
      <w:proofErr w:type="spellStart"/>
      <w:r w:rsidRPr="00496BEA">
        <w:rPr>
          <w:color w:val="000000"/>
          <w:szCs w:val="28"/>
        </w:rPr>
        <w:t>Sigma</w:t>
      </w:r>
      <w:proofErr w:type="spellEnd"/>
      <w:r w:rsidRPr="00496BEA">
        <w:rPr>
          <w:color w:val="000000"/>
          <w:szCs w:val="28"/>
        </w:rPr>
        <w:t xml:space="preserve"> P5147).</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- 0,2 М натрий-ацетатный буфер </w:t>
      </w:r>
      <w:proofErr w:type="spellStart"/>
      <w:r w:rsidRPr="00496BEA">
        <w:rPr>
          <w:color w:val="000000"/>
          <w:szCs w:val="28"/>
        </w:rPr>
        <w:t>pH</w:t>
      </w:r>
      <w:proofErr w:type="spellEnd"/>
      <w:r w:rsidRPr="00496BEA">
        <w:rPr>
          <w:color w:val="000000"/>
          <w:szCs w:val="28"/>
        </w:rPr>
        <w:t xml:space="preserve"> 4,8: растворите 16,4 грамма ацетата натрия (</w:t>
      </w:r>
      <w:proofErr w:type="spellStart"/>
      <w:r w:rsidRPr="00496BEA">
        <w:rPr>
          <w:color w:val="000000"/>
          <w:szCs w:val="28"/>
        </w:rPr>
        <w:t>Merck</w:t>
      </w:r>
      <w:proofErr w:type="spellEnd"/>
      <w:r w:rsidRPr="00496BEA">
        <w:rPr>
          <w:color w:val="000000"/>
          <w:szCs w:val="28"/>
        </w:rPr>
        <w:t xml:space="preserve"> 6268) в 1 литре дистиллированной воды. Проверьте </w:t>
      </w:r>
      <w:proofErr w:type="spellStart"/>
      <w:r w:rsidRPr="00496BEA">
        <w:rPr>
          <w:color w:val="000000"/>
          <w:szCs w:val="28"/>
        </w:rPr>
        <w:t>pH</w:t>
      </w:r>
      <w:proofErr w:type="spellEnd"/>
      <w:r w:rsidRPr="00496BEA">
        <w:rPr>
          <w:color w:val="000000"/>
          <w:szCs w:val="28"/>
        </w:rPr>
        <w:t xml:space="preserve"> и, если необходимо, отрегулируйте </w:t>
      </w:r>
      <w:proofErr w:type="spellStart"/>
      <w:r w:rsidRPr="00496BEA">
        <w:rPr>
          <w:color w:val="000000"/>
          <w:szCs w:val="28"/>
        </w:rPr>
        <w:t>pH</w:t>
      </w:r>
      <w:proofErr w:type="spellEnd"/>
      <w:r w:rsidRPr="00496BEA">
        <w:rPr>
          <w:color w:val="000000"/>
          <w:szCs w:val="28"/>
        </w:rPr>
        <w:t xml:space="preserve"> до 4,8 ± 0,1 с помощью нескольких капель 1 М </w:t>
      </w:r>
      <w:proofErr w:type="spellStart"/>
      <w:r w:rsidRPr="00496BEA">
        <w:rPr>
          <w:color w:val="000000"/>
          <w:szCs w:val="28"/>
        </w:rPr>
        <w:t>NaOH</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Удалите ткань с верхней части глазного яблока.</w:t>
      </w:r>
    </w:p>
    <w:p w:rsidR="00496BEA" w:rsidRPr="00496BEA" w:rsidRDefault="00496BEA" w:rsidP="00496BEA">
      <w:pPr>
        <w:spacing w:line="240" w:lineRule="auto"/>
        <w:ind w:firstLine="0"/>
        <w:outlineLvl w:val="0"/>
        <w:rPr>
          <w:color w:val="000000"/>
          <w:szCs w:val="28"/>
        </w:rPr>
      </w:pPr>
      <w:r w:rsidRPr="00496BEA">
        <w:rPr>
          <w:color w:val="000000"/>
          <w:szCs w:val="28"/>
        </w:rPr>
        <w:t>- Вскройте глазное яблоко со стороны хрусталика.</w:t>
      </w:r>
    </w:p>
    <w:p w:rsidR="00496BEA" w:rsidRPr="00496BEA" w:rsidRDefault="00496BEA" w:rsidP="00496BEA">
      <w:pPr>
        <w:spacing w:line="240" w:lineRule="auto"/>
        <w:ind w:firstLine="0"/>
        <w:outlineLvl w:val="0"/>
        <w:rPr>
          <w:color w:val="000000"/>
          <w:szCs w:val="28"/>
        </w:rPr>
      </w:pPr>
      <w:r w:rsidRPr="00496BEA">
        <w:rPr>
          <w:color w:val="000000"/>
          <w:szCs w:val="28"/>
        </w:rPr>
        <w:t>- Удалите стекловидное вещество и выверните глаз наизнанку.</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Соберите </w:t>
      </w:r>
      <w:proofErr w:type="spellStart"/>
      <w:r w:rsidRPr="00496BEA">
        <w:rPr>
          <w:color w:val="000000"/>
          <w:szCs w:val="28"/>
        </w:rPr>
        <w:t>хороид</w:t>
      </w:r>
      <w:proofErr w:type="spellEnd"/>
      <w:r w:rsidRPr="00496BEA">
        <w:rPr>
          <w:color w:val="000000"/>
          <w:szCs w:val="28"/>
        </w:rPr>
        <w:t xml:space="preserve"> и сетчатку в стеклянную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Ранее взвешенную стеклянную </w:t>
      </w:r>
      <w:r w:rsidR="00180F8C">
        <w:rPr>
          <w:color w:val="000000"/>
          <w:szCs w:val="28"/>
        </w:rPr>
        <w:t xml:space="preserve">пробирку </w:t>
      </w:r>
      <w:r w:rsidRPr="00496BEA">
        <w:rPr>
          <w:color w:val="000000"/>
          <w:szCs w:val="28"/>
        </w:rPr>
        <w:t xml:space="preserve">взвешивают снова. Разница в весе </w:t>
      </w:r>
      <w:proofErr w:type="gramStart"/>
      <w:r w:rsidRPr="00496BEA">
        <w:rPr>
          <w:color w:val="000000"/>
          <w:szCs w:val="28"/>
        </w:rPr>
        <w:t>- это</w:t>
      </w:r>
      <w:proofErr w:type="gramEnd"/>
      <w:r w:rsidRPr="00496BEA">
        <w:rPr>
          <w:color w:val="000000"/>
          <w:szCs w:val="28"/>
        </w:rPr>
        <w:t xml:space="preserve"> вес ткани </w:t>
      </w:r>
      <w:proofErr w:type="spellStart"/>
      <w:r w:rsidRPr="00496BEA">
        <w:rPr>
          <w:color w:val="000000"/>
          <w:szCs w:val="28"/>
        </w:rPr>
        <w:t>хориоида</w:t>
      </w:r>
      <w:proofErr w:type="spellEnd"/>
      <w:r w:rsidRPr="00496BEA">
        <w:rPr>
          <w:color w:val="000000"/>
          <w:szCs w:val="28"/>
        </w:rPr>
        <w:t>/ретины.</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4 мл 0,1 М </w:t>
      </w:r>
      <w:proofErr w:type="spellStart"/>
      <w:r w:rsidRPr="00496BEA">
        <w:rPr>
          <w:color w:val="000000"/>
          <w:szCs w:val="28"/>
        </w:rPr>
        <w:t>Трис-HCl</w:t>
      </w:r>
      <w:proofErr w:type="spellEnd"/>
      <w:r w:rsidRPr="00496BEA">
        <w:rPr>
          <w:color w:val="000000"/>
          <w:szCs w:val="28"/>
        </w:rPr>
        <w:t xml:space="preserve"> буфера </w:t>
      </w:r>
      <w:proofErr w:type="spellStart"/>
      <w:r w:rsidRPr="00496BEA">
        <w:rPr>
          <w:color w:val="000000"/>
          <w:szCs w:val="28"/>
        </w:rPr>
        <w:t>pH</w:t>
      </w:r>
      <w:proofErr w:type="spellEnd"/>
      <w:r w:rsidRPr="00496BEA">
        <w:rPr>
          <w:color w:val="000000"/>
          <w:szCs w:val="28"/>
        </w:rPr>
        <w:t xml:space="preserve"> 8,0, содержащего 1,25 мг </w:t>
      </w:r>
      <w:proofErr w:type="spellStart"/>
      <w:r w:rsidRPr="00496BEA">
        <w:rPr>
          <w:color w:val="000000"/>
          <w:szCs w:val="28"/>
        </w:rPr>
        <w:t>проназы</w:t>
      </w:r>
      <w:proofErr w:type="spellEnd"/>
      <w:r w:rsidRPr="00496BEA">
        <w:rPr>
          <w:color w:val="000000"/>
          <w:szCs w:val="28"/>
        </w:rPr>
        <w:t xml:space="preserve"> Е.</w:t>
      </w:r>
    </w:p>
    <w:p w:rsidR="00496BEA" w:rsidRPr="00496BEA" w:rsidRDefault="00496BEA" w:rsidP="00496BEA">
      <w:pPr>
        <w:spacing w:line="240" w:lineRule="auto"/>
        <w:ind w:firstLine="0"/>
        <w:outlineLvl w:val="0"/>
        <w:rPr>
          <w:color w:val="000000"/>
          <w:szCs w:val="28"/>
        </w:rPr>
      </w:pPr>
      <w:r w:rsidRPr="00496BEA">
        <w:rPr>
          <w:color w:val="000000"/>
          <w:szCs w:val="28"/>
        </w:rPr>
        <w:t>- Инкубируйте в течение ночи при 55°C.</w:t>
      </w:r>
    </w:p>
    <w:p w:rsidR="00496BEA" w:rsidRPr="00496BEA" w:rsidRDefault="00496BEA" w:rsidP="00496BEA">
      <w:pPr>
        <w:spacing w:line="240" w:lineRule="auto"/>
        <w:ind w:firstLine="0"/>
        <w:outlineLvl w:val="0"/>
        <w:rPr>
          <w:color w:val="000000"/>
          <w:szCs w:val="28"/>
        </w:rPr>
      </w:pPr>
      <w:r w:rsidRPr="00496BEA">
        <w:rPr>
          <w:color w:val="000000"/>
          <w:szCs w:val="28"/>
        </w:rPr>
        <w:t>- Центрифугируйте в течение 10 мин. при 1 500 x g.</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Отлейте 2 мл </w:t>
      </w:r>
      <w:proofErr w:type="spellStart"/>
      <w:r w:rsidRPr="00496BEA">
        <w:rPr>
          <w:color w:val="000000"/>
          <w:szCs w:val="28"/>
        </w:rPr>
        <w:t>супернатанта</w:t>
      </w:r>
      <w:proofErr w:type="spellEnd"/>
      <w:r w:rsidRPr="00496BEA">
        <w:rPr>
          <w:color w:val="000000"/>
          <w:szCs w:val="28"/>
        </w:rPr>
        <w:t xml:space="preserve"> в пробирку и отрегулируйте </w:t>
      </w:r>
      <w:proofErr w:type="spellStart"/>
      <w:r w:rsidRPr="00496BEA">
        <w:rPr>
          <w:color w:val="000000"/>
          <w:szCs w:val="28"/>
        </w:rPr>
        <w:t>pH</w:t>
      </w:r>
      <w:proofErr w:type="spellEnd"/>
      <w:r w:rsidRPr="00496BEA">
        <w:rPr>
          <w:color w:val="000000"/>
          <w:szCs w:val="28"/>
        </w:rPr>
        <w:t xml:space="preserve"> до 9,4 ± 0,2, добавив несколько капель 10 M </w:t>
      </w:r>
      <w:proofErr w:type="spellStart"/>
      <w:r w:rsidRPr="00496BEA">
        <w:rPr>
          <w:color w:val="000000"/>
          <w:szCs w:val="28"/>
        </w:rPr>
        <w:t>NaOH</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4 мл </w:t>
      </w:r>
      <w:proofErr w:type="spellStart"/>
      <w:r w:rsidRPr="00496BEA">
        <w:rPr>
          <w:color w:val="000000"/>
          <w:szCs w:val="28"/>
        </w:rPr>
        <w:t>изобутанола</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Вортексируйте</w:t>
      </w:r>
      <w:proofErr w:type="spellEnd"/>
      <w:r w:rsidRPr="00496BEA">
        <w:rPr>
          <w:color w:val="000000"/>
          <w:szCs w:val="28"/>
        </w:rPr>
        <w:t xml:space="preserve"> в течение 30 сек.</w:t>
      </w:r>
    </w:p>
    <w:p w:rsidR="00496BEA" w:rsidRPr="00496BEA" w:rsidRDefault="00496BEA" w:rsidP="00496BEA">
      <w:pPr>
        <w:spacing w:line="240" w:lineRule="auto"/>
        <w:ind w:firstLine="0"/>
        <w:outlineLvl w:val="0"/>
        <w:rPr>
          <w:color w:val="000000"/>
          <w:szCs w:val="28"/>
        </w:rPr>
      </w:pPr>
      <w:r w:rsidRPr="00496BEA">
        <w:rPr>
          <w:color w:val="000000"/>
          <w:szCs w:val="28"/>
        </w:rPr>
        <w:t>- Подождите примерно 5 мин., чтобы произошло разделение фаз.</w:t>
      </w:r>
    </w:p>
    <w:p w:rsidR="00496BEA" w:rsidRPr="00496BEA" w:rsidRDefault="00496BEA" w:rsidP="00496BEA">
      <w:pPr>
        <w:spacing w:line="240" w:lineRule="auto"/>
        <w:ind w:firstLine="0"/>
        <w:outlineLvl w:val="0"/>
        <w:rPr>
          <w:color w:val="000000"/>
          <w:szCs w:val="28"/>
        </w:rPr>
      </w:pPr>
      <w:r w:rsidRPr="00496BEA">
        <w:rPr>
          <w:color w:val="000000"/>
          <w:szCs w:val="28"/>
        </w:rPr>
        <w:lastRenderedPageBreak/>
        <w:t>- Перелейте 2 мл верхнего слоя (</w:t>
      </w:r>
      <w:proofErr w:type="spellStart"/>
      <w:r w:rsidRPr="00496BEA">
        <w:rPr>
          <w:color w:val="000000"/>
          <w:szCs w:val="28"/>
        </w:rPr>
        <w:t>изобутанол</w:t>
      </w:r>
      <w:proofErr w:type="spellEnd"/>
      <w:r w:rsidRPr="00496BEA">
        <w:rPr>
          <w:color w:val="000000"/>
          <w:szCs w:val="28"/>
        </w:rPr>
        <w:t>) в стеклянную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Выпарите до сухости под слабым потоком азота при 60°C.</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Растворите остаток в 1 мл буфера для разведения образцов. Если вес образца </w:t>
      </w:r>
      <w:proofErr w:type="spellStart"/>
      <w:r w:rsidRPr="00496BEA">
        <w:rPr>
          <w:color w:val="000000"/>
          <w:szCs w:val="28"/>
        </w:rPr>
        <w:t>хороида</w:t>
      </w:r>
      <w:proofErr w:type="spellEnd"/>
      <w:r w:rsidRPr="00496BEA">
        <w:rPr>
          <w:color w:val="000000"/>
          <w:szCs w:val="28"/>
        </w:rPr>
        <w:t>/ретины составляет 1 г, то растворенный остаток содержит 0,2 г образца на 1 мл.</w:t>
      </w:r>
    </w:p>
    <w:p w:rsidR="00496BEA" w:rsidRDefault="00496BEA" w:rsidP="00496BEA">
      <w:pPr>
        <w:spacing w:line="240" w:lineRule="auto"/>
        <w:ind w:firstLine="0"/>
        <w:outlineLvl w:val="0"/>
        <w:rPr>
          <w:color w:val="000000"/>
          <w:szCs w:val="28"/>
        </w:rPr>
      </w:pPr>
      <w:r w:rsidRPr="00496BEA">
        <w:rPr>
          <w:color w:val="000000"/>
          <w:szCs w:val="28"/>
        </w:rPr>
        <w:t xml:space="preserve">- Используйте 25 </w:t>
      </w:r>
      <w:proofErr w:type="spellStart"/>
      <w:r w:rsidRPr="00496BEA">
        <w:rPr>
          <w:color w:val="000000"/>
          <w:szCs w:val="28"/>
        </w:rPr>
        <w:t>мкл</w:t>
      </w:r>
      <w:proofErr w:type="spellEnd"/>
      <w:r w:rsidRPr="00496BEA">
        <w:rPr>
          <w:color w:val="000000"/>
          <w:szCs w:val="28"/>
        </w:rPr>
        <w:t xml:space="preserve"> образца в ИФА.</w:t>
      </w:r>
    </w:p>
    <w:p w:rsidR="00180F8C" w:rsidRDefault="00180F8C" w:rsidP="00496BEA">
      <w:pPr>
        <w:spacing w:line="240" w:lineRule="auto"/>
        <w:ind w:firstLine="0"/>
        <w:outlineLvl w:val="0"/>
        <w:rPr>
          <w:color w:val="000000"/>
          <w:szCs w:val="28"/>
        </w:rPr>
      </w:pPr>
    </w:p>
    <w:p w:rsidR="00496BEA" w:rsidRPr="00180F8C" w:rsidRDefault="00496BEA" w:rsidP="00496BEA">
      <w:pPr>
        <w:spacing w:line="240" w:lineRule="auto"/>
        <w:ind w:firstLine="0"/>
        <w:outlineLvl w:val="0"/>
        <w:rPr>
          <w:b/>
          <w:color w:val="000000"/>
          <w:szCs w:val="28"/>
        </w:rPr>
      </w:pPr>
      <w:r w:rsidRPr="00180F8C">
        <w:rPr>
          <w:b/>
          <w:color w:val="000000"/>
          <w:szCs w:val="28"/>
        </w:rPr>
        <w:t>8.5 Ткани</w:t>
      </w:r>
    </w:p>
    <w:p w:rsidR="00496BEA" w:rsidRPr="00496BEA" w:rsidRDefault="00496BEA" w:rsidP="00496BEA">
      <w:pPr>
        <w:spacing w:line="240" w:lineRule="auto"/>
        <w:ind w:firstLine="0"/>
        <w:outlineLvl w:val="0"/>
        <w:rPr>
          <w:color w:val="000000"/>
          <w:szCs w:val="28"/>
        </w:rPr>
      </w:pPr>
      <w:r w:rsidRPr="00496BEA">
        <w:rPr>
          <w:color w:val="000000"/>
          <w:szCs w:val="28"/>
        </w:rPr>
        <w:t>Необходимые материалы и химикаты:</w:t>
      </w:r>
    </w:p>
    <w:p w:rsidR="00496BEA" w:rsidRPr="00496BEA" w:rsidRDefault="00496BEA" w:rsidP="00496BEA">
      <w:pPr>
        <w:spacing w:line="240" w:lineRule="auto"/>
        <w:ind w:firstLine="0"/>
        <w:outlineLvl w:val="0"/>
        <w:rPr>
          <w:color w:val="000000"/>
          <w:szCs w:val="28"/>
        </w:rPr>
      </w:pPr>
      <w:r w:rsidRPr="00496BEA">
        <w:rPr>
          <w:color w:val="000000"/>
          <w:szCs w:val="28"/>
        </w:rPr>
        <w:t>- Фильтровальная бумага</w:t>
      </w:r>
    </w:p>
    <w:p w:rsidR="00496BEA" w:rsidRPr="00496BEA" w:rsidRDefault="00496BEA" w:rsidP="00496BEA">
      <w:pPr>
        <w:spacing w:line="240" w:lineRule="auto"/>
        <w:ind w:firstLine="0"/>
        <w:outlineLvl w:val="0"/>
        <w:rPr>
          <w:color w:val="000000"/>
          <w:szCs w:val="28"/>
        </w:rPr>
      </w:pPr>
      <w:r w:rsidRPr="00496BEA">
        <w:rPr>
          <w:color w:val="000000"/>
          <w:szCs w:val="28"/>
        </w:rPr>
        <w:t>- Буфер для разведения образца. См. главу 9.</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- 10 М </w:t>
      </w:r>
      <w:proofErr w:type="spellStart"/>
      <w:r w:rsidRPr="00496BEA">
        <w:rPr>
          <w:color w:val="000000"/>
          <w:szCs w:val="28"/>
        </w:rPr>
        <w:t>NaOH</w:t>
      </w:r>
      <w:proofErr w:type="spellEnd"/>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- 0,1 М </w:t>
      </w:r>
      <w:proofErr w:type="spellStart"/>
      <w:r w:rsidRPr="00496BEA">
        <w:rPr>
          <w:color w:val="000000"/>
          <w:szCs w:val="28"/>
        </w:rPr>
        <w:t>HCl</w:t>
      </w:r>
      <w:proofErr w:type="spellEnd"/>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- 0,1 М уксусная кислота</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Метанол 100%</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Изобутанол</w:t>
      </w:r>
      <w:proofErr w:type="spellEnd"/>
      <w:r w:rsidRPr="00496BEA">
        <w:rPr>
          <w:color w:val="000000"/>
          <w:szCs w:val="28"/>
        </w:rPr>
        <w:t xml:space="preserve"> (</w:t>
      </w:r>
      <w:proofErr w:type="spellStart"/>
      <w:r w:rsidRPr="00496BEA">
        <w:rPr>
          <w:color w:val="000000"/>
          <w:szCs w:val="28"/>
        </w:rPr>
        <w:t>Merck</w:t>
      </w:r>
      <w:proofErr w:type="spellEnd"/>
      <w:r w:rsidRPr="00496BEA">
        <w:rPr>
          <w:color w:val="000000"/>
          <w:szCs w:val="28"/>
        </w:rPr>
        <w:t xml:space="preserve"> 984)</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- 0,1 М </w:t>
      </w:r>
      <w:proofErr w:type="spellStart"/>
      <w:r w:rsidRPr="00496BEA">
        <w:rPr>
          <w:color w:val="000000"/>
          <w:szCs w:val="28"/>
        </w:rPr>
        <w:t>Трис</w:t>
      </w:r>
      <w:proofErr w:type="spellEnd"/>
      <w:r w:rsidRPr="00496BEA">
        <w:rPr>
          <w:color w:val="000000"/>
          <w:szCs w:val="28"/>
        </w:rPr>
        <w:t xml:space="preserve">-HCL буфер </w:t>
      </w:r>
      <w:proofErr w:type="spellStart"/>
      <w:r w:rsidRPr="00496BEA">
        <w:rPr>
          <w:color w:val="000000"/>
          <w:szCs w:val="28"/>
        </w:rPr>
        <w:t>pH</w:t>
      </w:r>
      <w:proofErr w:type="spellEnd"/>
      <w:r w:rsidRPr="00496BEA">
        <w:rPr>
          <w:color w:val="000000"/>
          <w:szCs w:val="28"/>
        </w:rPr>
        <w:t xml:space="preserve"> 8,0: растворите 24,1 г </w:t>
      </w:r>
      <w:proofErr w:type="spellStart"/>
      <w:r w:rsidRPr="00496BEA">
        <w:rPr>
          <w:color w:val="000000"/>
          <w:szCs w:val="28"/>
        </w:rPr>
        <w:t>Триса</w:t>
      </w:r>
      <w:proofErr w:type="spellEnd"/>
      <w:r w:rsidRPr="00496BEA">
        <w:rPr>
          <w:color w:val="000000"/>
          <w:szCs w:val="28"/>
        </w:rPr>
        <w:t xml:space="preserve"> (</w:t>
      </w:r>
      <w:proofErr w:type="spellStart"/>
      <w:r w:rsidRPr="00496BEA">
        <w:rPr>
          <w:color w:val="000000"/>
          <w:szCs w:val="28"/>
        </w:rPr>
        <w:t>Sigma</w:t>
      </w:r>
      <w:proofErr w:type="spellEnd"/>
      <w:r w:rsidRPr="00496BEA">
        <w:rPr>
          <w:color w:val="000000"/>
          <w:szCs w:val="28"/>
        </w:rPr>
        <w:t xml:space="preserve"> T1503) и 19,47 г CaCl</w:t>
      </w:r>
      <w:r w:rsidRPr="00180F8C">
        <w:rPr>
          <w:color w:val="000000"/>
          <w:szCs w:val="28"/>
          <w:vertAlign w:val="subscript"/>
        </w:rPr>
        <w:t>2</w:t>
      </w:r>
      <w:r w:rsidR="00180F8C">
        <w:rPr>
          <w:color w:val="000000"/>
          <w:szCs w:val="28"/>
        </w:rPr>
        <w:t xml:space="preserve"> х </w:t>
      </w:r>
      <w:r w:rsidRPr="00496BEA">
        <w:rPr>
          <w:color w:val="000000"/>
          <w:szCs w:val="28"/>
        </w:rPr>
        <w:t>2H</w:t>
      </w:r>
      <w:r w:rsidRPr="00180F8C">
        <w:rPr>
          <w:color w:val="000000"/>
          <w:szCs w:val="28"/>
          <w:vertAlign w:val="subscript"/>
        </w:rPr>
        <w:t>2</w:t>
      </w:r>
      <w:r w:rsidRPr="00496BEA">
        <w:rPr>
          <w:color w:val="000000"/>
          <w:szCs w:val="28"/>
        </w:rPr>
        <w:t>O (</w:t>
      </w:r>
      <w:proofErr w:type="spellStart"/>
      <w:r w:rsidRPr="00496BEA">
        <w:rPr>
          <w:color w:val="000000"/>
          <w:szCs w:val="28"/>
        </w:rPr>
        <w:t>Sigma</w:t>
      </w:r>
      <w:proofErr w:type="spellEnd"/>
      <w:r w:rsidRPr="00496BEA">
        <w:rPr>
          <w:color w:val="000000"/>
          <w:szCs w:val="28"/>
        </w:rPr>
        <w:t xml:space="preserve"> C8106) в 1 л дистиллированной воды. Отрегулируйте </w:t>
      </w:r>
      <w:proofErr w:type="spellStart"/>
      <w:r w:rsidRPr="00496BEA">
        <w:rPr>
          <w:color w:val="000000"/>
          <w:szCs w:val="28"/>
        </w:rPr>
        <w:t>pH</w:t>
      </w:r>
      <w:proofErr w:type="spellEnd"/>
      <w:r w:rsidRPr="00496BEA">
        <w:rPr>
          <w:color w:val="000000"/>
          <w:szCs w:val="28"/>
        </w:rPr>
        <w:t xml:space="preserve"> до 8,0, добавив концентрированную </w:t>
      </w:r>
      <w:proofErr w:type="spellStart"/>
      <w:r w:rsidRPr="00496BEA">
        <w:rPr>
          <w:color w:val="000000"/>
          <w:szCs w:val="28"/>
        </w:rPr>
        <w:t>HCl</w:t>
      </w:r>
      <w:proofErr w:type="spellEnd"/>
      <w:r w:rsidRPr="00496BEA">
        <w:rPr>
          <w:color w:val="000000"/>
          <w:szCs w:val="28"/>
        </w:rPr>
        <w:t>.</w:t>
      </w:r>
    </w:p>
    <w:p w:rsidR="00496BEA" w:rsidRPr="00671C63" w:rsidRDefault="00496BEA" w:rsidP="00496BEA">
      <w:pPr>
        <w:spacing w:line="240" w:lineRule="auto"/>
        <w:ind w:firstLine="0"/>
        <w:outlineLvl w:val="0"/>
        <w:rPr>
          <w:color w:val="000000"/>
          <w:szCs w:val="28"/>
        </w:rPr>
      </w:pPr>
      <w:r w:rsidRPr="00671C63">
        <w:rPr>
          <w:color w:val="000000"/>
          <w:szCs w:val="28"/>
        </w:rPr>
        <w:t xml:space="preserve">- </w:t>
      </w:r>
      <w:proofErr w:type="spellStart"/>
      <w:r w:rsidRPr="00496BEA">
        <w:rPr>
          <w:color w:val="000000"/>
          <w:szCs w:val="28"/>
        </w:rPr>
        <w:t>Проназа</w:t>
      </w:r>
      <w:proofErr w:type="spellEnd"/>
      <w:r w:rsidRPr="00671C63">
        <w:rPr>
          <w:color w:val="000000"/>
          <w:szCs w:val="28"/>
        </w:rPr>
        <w:t xml:space="preserve"> </w:t>
      </w:r>
      <w:r w:rsidRPr="00496BEA">
        <w:rPr>
          <w:color w:val="000000"/>
          <w:szCs w:val="28"/>
        </w:rPr>
        <w:t>Е</w:t>
      </w:r>
      <w:r w:rsidRPr="00671C63">
        <w:rPr>
          <w:color w:val="000000"/>
          <w:szCs w:val="28"/>
        </w:rPr>
        <w:t xml:space="preserve"> </w:t>
      </w:r>
      <w:r w:rsidRPr="00496BEA">
        <w:rPr>
          <w:color w:val="000000"/>
          <w:szCs w:val="28"/>
        </w:rPr>
        <w:t>из</w:t>
      </w:r>
      <w:r w:rsidRPr="00671C63">
        <w:rPr>
          <w:color w:val="000000"/>
          <w:szCs w:val="28"/>
        </w:rPr>
        <w:t xml:space="preserve"> </w:t>
      </w:r>
      <w:r w:rsidRPr="00496BEA">
        <w:rPr>
          <w:color w:val="000000"/>
          <w:szCs w:val="28"/>
          <w:lang w:val="en-US"/>
        </w:rPr>
        <w:t>Streptomyces</w:t>
      </w:r>
      <w:r w:rsidRPr="00671C63">
        <w:rPr>
          <w:color w:val="000000"/>
          <w:szCs w:val="28"/>
        </w:rPr>
        <w:t xml:space="preserve"> </w:t>
      </w:r>
      <w:r w:rsidRPr="00496BEA">
        <w:rPr>
          <w:color w:val="000000"/>
          <w:szCs w:val="28"/>
          <w:lang w:val="en-US"/>
        </w:rPr>
        <w:t>griseus</w:t>
      </w:r>
      <w:r w:rsidRPr="00671C63">
        <w:rPr>
          <w:color w:val="000000"/>
          <w:szCs w:val="28"/>
        </w:rPr>
        <w:t xml:space="preserve"> (</w:t>
      </w:r>
      <w:r w:rsidRPr="00496BEA">
        <w:rPr>
          <w:color w:val="000000"/>
          <w:szCs w:val="28"/>
          <w:lang w:val="en-US"/>
        </w:rPr>
        <w:t>Sigma</w:t>
      </w:r>
      <w:r w:rsidRPr="00671C63">
        <w:rPr>
          <w:color w:val="000000"/>
          <w:szCs w:val="28"/>
        </w:rPr>
        <w:t xml:space="preserve"> </w:t>
      </w:r>
      <w:r w:rsidRPr="00496BEA">
        <w:rPr>
          <w:color w:val="000000"/>
          <w:szCs w:val="28"/>
          <w:lang w:val="en-US"/>
        </w:rPr>
        <w:t>P</w:t>
      </w:r>
      <w:r w:rsidRPr="00671C63">
        <w:rPr>
          <w:color w:val="000000"/>
          <w:szCs w:val="28"/>
        </w:rPr>
        <w:t>5147).</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- 1 М </w:t>
      </w:r>
      <w:proofErr w:type="spellStart"/>
      <w:r w:rsidRPr="00496BEA">
        <w:rPr>
          <w:color w:val="000000"/>
          <w:szCs w:val="28"/>
        </w:rPr>
        <w:t>Трис</w:t>
      </w:r>
      <w:proofErr w:type="spellEnd"/>
      <w:r w:rsidRPr="00496BEA">
        <w:rPr>
          <w:color w:val="000000"/>
          <w:szCs w:val="28"/>
        </w:rPr>
        <w:t xml:space="preserve"> основание (</w:t>
      </w:r>
      <w:proofErr w:type="spellStart"/>
      <w:r w:rsidRPr="00496BEA">
        <w:rPr>
          <w:color w:val="000000"/>
          <w:szCs w:val="28"/>
        </w:rPr>
        <w:t>Sigma</w:t>
      </w:r>
      <w:proofErr w:type="spellEnd"/>
      <w:r w:rsidRPr="00496BEA">
        <w:rPr>
          <w:color w:val="000000"/>
          <w:szCs w:val="28"/>
        </w:rPr>
        <w:t xml:space="preserve"> T1503)</w:t>
      </w:r>
      <w:r w:rsidR="005953F4">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- 0,2 М ацетатный буфер натрия </w:t>
      </w:r>
      <w:proofErr w:type="spellStart"/>
      <w:r w:rsidRPr="00496BEA">
        <w:rPr>
          <w:color w:val="000000"/>
          <w:szCs w:val="28"/>
        </w:rPr>
        <w:t>pH</w:t>
      </w:r>
      <w:proofErr w:type="spellEnd"/>
      <w:r w:rsidRPr="00496BEA">
        <w:rPr>
          <w:color w:val="000000"/>
          <w:szCs w:val="28"/>
        </w:rPr>
        <w:t xml:space="preserve"> 4,8: растворите 16,4 грамма ацетата натрия (</w:t>
      </w:r>
      <w:proofErr w:type="spellStart"/>
      <w:r w:rsidRPr="00496BEA">
        <w:rPr>
          <w:color w:val="000000"/>
          <w:szCs w:val="28"/>
        </w:rPr>
        <w:t>Merck</w:t>
      </w:r>
      <w:proofErr w:type="spellEnd"/>
      <w:r w:rsidRPr="00496BEA">
        <w:rPr>
          <w:color w:val="000000"/>
          <w:szCs w:val="28"/>
        </w:rPr>
        <w:t xml:space="preserve"> 6268) в 1 литре дистиллированной воды. Проверьте </w:t>
      </w:r>
      <w:proofErr w:type="spellStart"/>
      <w:r w:rsidRPr="00496BEA">
        <w:rPr>
          <w:color w:val="000000"/>
          <w:szCs w:val="28"/>
        </w:rPr>
        <w:t>pH</w:t>
      </w:r>
      <w:proofErr w:type="spellEnd"/>
      <w:r w:rsidRPr="00496BEA">
        <w:rPr>
          <w:color w:val="000000"/>
          <w:szCs w:val="28"/>
        </w:rPr>
        <w:t xml:space="preserve"> и, если необходимо, отрегулируйте </w:t>
      </w:r>
      <w:proofErr w:type="spellStart"/>
      <w:r w:rsidRPr="00496BEA">
        <w:rPr>
          <w:color w:val="000000"/>
          <w:szCs w:val="28"/>
        </w:rPr>
        <w:t>pH</w:t>
      </w:r>
      <w:proofErr w:type="spellEnd"/>
      <w:r w:rsidRPr="00496BEA">
        <w:rPr>
          <w:color w:val="000000"/>
          <w:szCs w:val="28"/>
        </w:rPr>
        <w:t xml:space="preserve"> до 4,8 ± 0,1 с помощью нескольких капель 1 М </w:t>
      </w:r>
      <w:proofErr w:type="spellStart"/>
      <w:r w:rsidRPr="00496BEA">
        <w:rPr>
          <w:color w:val="000000"/>
          <w:szCs w:val="28"/>
        </w:rPr>
        <w:t>NaOH</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t>- 2% раствор гидроксида аммония (аммиака): добавьте 6,25 мл 32% раствора аммиака (</w:t>
      </w:r>
      <w:proofErr w:type="spellStart"/>
      <w:r w:rsidRPr="00496BEA">
        <w:rPr>
          <w:color w:val="000000"/>
          <w:szCs w:val="28"/>
        </w:rPr>
        <w:t>Merck</w:t>
      </w:r>
      <w:proofErr w:type="spellEnd"/>
      <w:r w:rsidRPr="00496BEA">
        <w:rPr>
          <w:color w:val="000000"/>
          <w:szCs w:val="28"/>
        </w:rPr>
        <w:t xml:space="preserve"> 5426) к 93,75 мл 100% метанола.</w:t>
      </w:r>
    </w:p>
    <w:p w:rsidR="00496BEA" w:rsidRPr="00496BEA" w:rsidRDefault="00496BEA" w:rsidP="00496BEA">
      <w:pPr>
        <w:spacing w:line="240" w:lineRule="auto"/>
        <w:ind w:firstLine="0"/>
        <w:outlineLvl w:val="0"/>
        <w:rPr>
          <w:color w:val="000000"/>
          <w:szCs w:val="28"/>
          <w:lang w:val="en-US"/>
        </w:rPr>
      </w:pPr>
      <w:r w:rsidRPr="00496BEA">
        <w:rPr>
          <w:color w:val="000000"/>
          <w:szCs w:val="28"/>
          <w:lang w:val="en-US"/>
        </w:rPr>
        <w:t xml:space="preserve">- Agilent Technologies MP1-30 </w:t>
      </w:r>
      <w:r w:rsidRPr="00496BEA">
        <w:rPr>
          <w:color w:val="000000"/>
          <w:szCs w:val="28"/>
        </w:rPr>
        <w:t>мг</w:t>
      </w:r>
      <w:r w:rsidRPr="00496BEA">
        <w:rPr>
          <w:color w:val="000000"/>
          <w:szCs w:val="28"/>
          <w:lang w:val="en-US"/>
        </w:rPr>
        <w:t xml:space="preserve"> (A5321130) </w:t>
      </w:r>
      <w:r w:rsidRPr="00496BEA">
        <w:rPr>
          <w:color w:val="000000"/>
          <w:szCs w:val="28"/>
        </w:rPr>
        <w:t>или</w:t>
      </w:r>
      <w:r w:rsidRPr="00496BEA">
        <w:rPr>
          <w:color w:val="000000"/>
          <w:szCs w:val="28"/>
          <w:lang w:val="en-US"/>
        </w:rPr>
        <w:t xml:space="preserve"> UCT (UCT CSDAUA83) 80 </w:t>
      </w:r>
      <w:r w:rsidRPr="00496BEA">
        <w:rPr>
          <w:color w:val="000000"/>
          <w:szCs w:val="28"/>
        </w:rPr>
        <w:t>мг</w:t>
      </w:r>
      <w:r w:rsidRPr="00496BEA">
        <w:rPr>
          <w:color w:val="000000"/>
          <w:szCs w:val="28"/>
          <w:lang w:val="en-US"/>
        </w:rPr>
        <w:t xml:space="preserve"> DAU/3 </w:t>
      </w:r>
      <w:r w:rsidRPr="00496BEA">
        <w:rPr>
          <w:color w:val="000000"/>
          <w:szCs w:val="28"/>
        </w:rPr>
        <w:t>мл</w:t>
      </w:r>
      <w:r w:rsidRPr="00496BEA">
        <w:rPr>
          <w:color w:val="000000"/>
          <w:szCs w:val="28"/>
          <w:lang w:val="en-US"/>
        </w:rPr>
        <w:t>.</w:t>
      </w:r>
    </w:p>
    <w:p w:rsidR="005953F4" w:rsidRDefault="005953F4" w:rsidP="00496BEA">
      <w:pPr>
        <w:spacing w:line="240" w:lineRule="auto"/>
        <w:ind w:firstLine="0"/>
        <w:outlineLvl w:val="0"/>
        <w:rPr>
          <w:b/>
          <w:color w:val="000000"/>
          <w:szCs w:val="28"/>
        </w:rPr>
      </w:pPr>
    </w:p>
    <w:p w:rsidR="00496BEA" w:rsidRPr="005953F4" w:rsidRDefault="00496BEA" w:rsidP="00496BEA">
      <w:pPr>
        <w:spacing w:line="240" w:lineRule="auto"/>
        <w:ind w:firstLine="0"/>
        <w:outlineLvl w:val="0"/>
        <w:rPr>
          <w:b/>
          <w:color w:val="000000"/>
          <w:szCs w:val="28"/>
        </w:rPr>
      </w:pPr>
      <w:r w:rsidRPr="005953F4">
        <w:rPr>
          <w:b/>
          <w:color w:val="000000"/>
          <w:szCs w:val="28"/>
        </w:rPr>
        <w:t>Метод жидкостной экстракции</w:t>
      </w:r>
    </w:p>
    <w:p w:rsidR="00496BEA" w:rsidRPr="00496BEA" w:rsidRDefault="00496BEA" w:rsidP="00496BEA">
      <w:pPr>
        <w:spacing w:line="240" w:lineRule="auto"/>
        <w:ind w:firstLine="0"/>
        <w:outlineLvl w:val="0"/>
        <w:rPr>
          <w:color w:val="000000"/>
          <w:szCs w:val="28"/>
        </w:rPr>
      </w:pPr>
      <w:r w:rsidRPr="00496BEA">
        <w:rPr>
          <w:color w:val="000000"/>
          <w:szCs w:val="28"/>
        </w:rPr>
        <w:t>- Гомогенизируйте примерно 10 г ткани.</w:t>
      </w:r>
    </w:p>
    <w:p w:rsidR="00496BEA" w:rsidRPr="00496BEA" w:rsidRDefault="00496BEA" w:rsidP="00496BEA">
      <w:pPr>
        <w:spacing w:line="240" w:lineRule="auto"/>
        <w:ind w:firstLine="0"/>
        <w:outlineLvl w:val="0"/>
        <w:rPr>
          <w:color w:val="000000"/>
          <w:szCs w:val="28"/>
        </w:rPr>
      </w:pPr>
      <w:r w:rsidRPr="00496BEA">
        <w:rPr>
          <w:color w:val="000000"/>
          <w:szCs w:val="28"/>
        </w:rPr>
        <w:t>- Взвесьте 1 г гомогенизированного образца и перенесите в стеклянную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4 мл 0,1 М </w:t>
      </w:r>
      <w:proofErr w:type="spellStart"/>
      <w:r w:rsidRPr="00496BEA">
        <w:rPr>
          <w:color w:val="000000"/>
          <w:szCs w:val="28"/>
        </w:rPr>
        <w:t>Трис-HCl</w:t>
      </w:r>
      <w:proofErr w:type="spellEnd"/>
      <w:r w:rsidRPr="00496BEA">
        <w:rPr>
          <w:color w:val="000000"/>
          <w:szCs w:val="28"/>
        </w:rPr>
        <w:t xml:space="preserve"> буфера </w:t>
      </w:r>
      <w:proofErr w:type="spellStart"/>
      <w:r w:rsidRPr="00496BEA">
        <w:rPr>
          <w:color w:val="000000"/>
          <w:szCs w:val="28"/>
        </w:rPr>
        <w:t>pH</w:t>
      </w:r>
      <w:proofErr w:type="spellEnd"/>
      <w:r w:rsidRPr="00496BEA">
        <w:rPr>
          <w:color w:val="000000"/>
          <w:szCs w:val="28"/>
        </w:rPr>
        <w:t xml:space="preserve"> 8,0, содержащего 1,25 мг </w:t>
      </w:r>
      <w:proofErr w:type="spellStart"/>
      <w:r w:rsidRPr="00496BEA">
        <w:rPr>
          <w:color w:val="000000"/>
          <w:szCs w:val="28"/>
        </w:rPr>
        <w:t>проназы</w:t>
      </w:r>
      <w:proofErr w:type="spellEnd"/>
      <w:r w:rsidRPr="00496BEA">
        <w:rPr>
          <w:color w:val="000000"/>
          <w:szCs w:val="28"/>
        </w:rPr>
        <w:t xml:space="preserve"> Е.</w:t>
      </w:r>
    </w:p>
    <w:p w:rsidR="00496BEA" w:rsidRPr="00496BEA" w:rsidRDefault="00496BEA" w:rsidP="00496BEA">
      <w:pPr>
        <w:spacing w:line="240" w:lineRule="auto"/>
        <w:ind w:firstLine="0"/>
        <w:outlineLvl w:val="0"/>
        <w:rPr>
          <w:color w:val="000000"/>
          <w:szCs w:val="28"/>
        </w:rPr>
      </w:pPr>
      <w:r w:rsidRPr="00496BEA">
        <w:rPr>
          <w:color w:val="000000"/>
          <w:szCs w:val="28"/>
        </w:rPr>
        <w:t>- Инкубируйте в течение ночи при 55ºC и центрифугируйте в течение 10 минут при 2000 x g.</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w:t>
      </w:r>
      <w:proofErr w:type="spellStart"/>
      <w:r w:rsidRPr="00496BEA">
        <w:rPr>
          <w:color w:val="000000"/>
          <w:szCs w:val="28"/>
        </w:rPr>
        <w:t>Пипетируйте</w:t>
      </w:r>
      <w:proofErr w:type="spellEnd"/>
      <w:r w:rsidRPr="00496BEA">
        <w:rPr>
          <w:color w:val="000000"/>
          <w:szCs w:val="28"/>
        </w:rPr>
        <w:t xml:space="preserve"> 2 мл </w:t>
      </w:r>
      <w:proofErr w:type="spellStart"/>
      <w:r w:rsidRPr="00496BEA">
        <w:rPr>
          <w:color w:val="000000"/>
          <w:szCs w:val="28"/>
        </w:rPr>
        <w:t>супернатанта</w:t>
      </w:r>
      <w:proofErr w:type="spellEnd"/>
      <w:r w:rsidRPr="00496BEA">
        <w:rPr>
          <w:color w:val="000000"/>
          <w:szCs w:val="28"/>
        </w:rPr>
        <w:t xml:space="preserve"> в пробирку и отрегулируйте </w:t>
      </w:r>
      <w:proofErr w:type="spellStart"/>
      <w:r w:rsidRPr="00496BEA">
        <w:rPr>
          <w:color w:val="000000"/>
          <w:szCs w:val="28"/>
        </w:rPr>
        <w:t>pH</w:t>
      </w:r>
      <w:proofErr w:type="spellEnd"/>
      <w:r w:rsidRPr="00496BEA">
        <w:rPr>
          <w:color w:val="000000"/>
          <w:szCs w:val="28"/>
        </w:rPr>
        <w:t xml:space="preserve"> до 9,4 ± 0,2, добавив несколько капель 10 М </w:t>
      </w:r>
      <w:proofErr w:type="spellStart"/>
      <w:r w:rsidRPr="00496BEA">
        <w:rPr>
          <w:color w:val="000000"/>
          <w:szCs w:val="28"/>
        </w:rPr>
        <w:t>NaOH</w:t>
      </w:r>
      <w:proofErr w:type="spellEnd"/>
      <w:r w:rsidRPr="00496BEA">
        <w:rPr>
          <w:color w:val="000000"/>
          <w:szCs w:val="28"/>
        </w:rPr>
        <w:t xml:space="preserve"> для регулировки </w:t>
      </w:r>
      <w:proofErr w:type="spellStart"/>
      <w:r w:rsidRPr="00496BEA">
        <w:rPr>
          <w:color w:val="000000"/>
          <w:szCs w:val="28"/>
        </w:rPr>
        <w:t>pH</w:t>
      </w:r>
      <w:proofErr w:type="spellEnd"/>
      <w:r w:rsidRPr="00496BEA">
        <w:rPr>
          <w:color w:val="000000"/>
          <w:szCs w:val="28"/>
        </w:rPr>
        <w:t xml:space="preserve"> и проверки с помощью </w:t>
      </w:r>
      <w:proofErr w:type="spellStart"/>
      <w:r w:rsidRPr="00496BEA">
        <w:rPr>
          <w:color w:val="000000"/>
          <w:szCs w:val="28"/>
        </w:rPr>
        <w:t>pH</w:t>
      </w:r>
      <w:proofErr w:type="spellEnd"/>
      <w:r w:rsidRPr="00496BEA">
        <w:rPr>
          <w:color w:val="000000"/>
          <w:szCs w:val="28"/>
        </w:rPr>
        <w:t>-бумаги.</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Добавьте 4 мл </w:t>
      </w:r>
      <w:proofErr w:type="spellStart"/>
      <w:r w:rsidRPr="00496BEA">
        <w:rPr>
          <w:color w:val="000000"/>
          <w:szCs w:val="28"/>
        </w:rPr>
        <w:t>изобутанола</w:t>
      </w:r>
      <w:proofErr w:type="spellEnd"/>
      <w:r w:rsidRPr="00496BEA">
        <w:rPr>
          <w:color w:val="000000"/>
          <w:szCs w:val="28"/>
        </w:rPr>
        <w:t>.</w:t>
      </w:r>
    </w:p>
    <w:p w:rsidR="00496BEA" w:rsidRPr="00496BEA" w:rsidRDefault="00496BEA" w:rsidP="00496BEA">
      <w:pPr>
        <w:spacing w:line="240" w:lineRule="auto"/>
        <w:ind w:firstLine="0"/>
        <w:outlineLvl w:val="0"/>
        <w:rPr>
          <w:color w:val="000000"/>
          <w:szCs w:val="28"/>
        </w:rPr>
      </w:pPr>
      <w:r w:rsidRPr="00496BEA">
        <w:rPr>
          <w:color w:val="000000"/>
          <w:szCs w:val="28"/>
        </w:rPr>
        <w:lastRenderedPageBreak/>
        <w:t xml:space="preserve">- </w:t>
      </w:r>
      <w:proofErr w:type="spellStart"/>
      <w:r w:rsidRPr="00496BEA">
        <w:rPr>
          <w:color w:val="000000"/>
          <w:szCs w:val="28"/>
        </w:rPr>
        <w:t>Вортексируйте</w:t>
      </w:r>
      <w:proofErr w:type="spellEnd"/>
      <w:r w:rsidRPr="00496BEA">
        <w:rPr>
          <w:color w:val="000000"/>
          <w:szCs w:val="28"/>
        </w:rPr>
        <w:t xml:space="preserve"> в течение 30 секунд и центрифугируйте в течение 10 минут при 2000 x g.</w:t>
      </w:r>
    </w:p>
    <w:p w:rsidR="00496BEA" w:rsidRPr="00496BEA" w:rsidRDefault="00496BEA" w:rsidP="00496BEA">
      <w:pPr>
        <w:spacing w:line="240" w:lineRule="auto"/>
        <w:ind w:firstLine="0"/>
        <w:outlineLvl w:val="0"/>
        <w:rPr>
          <w:color w:val="000000"/>
          <w:szCs w:val="28"/>
        </w:rPr>
      </w:pPr>
      <w:r w:rsidRPr="00496BEA">
        <w:rPr>
          <w:color w:val="000000"/>
          <w:szCs w:val="28"/>
        </w:rPr>
        <w:t>- Перелейте 2 мл верхнего слоя (</w:t>
      </w:r>
      <w:proofErr w:type="spellStart"/>
      <w:r w:rsidRPr="00496BEA">
        <w:rPr>
          <w:color w:val="000000"/>
          <w:szCs w:val="28"/>
        </w:rPr>
        <w:t>изобутанол</w:t>
      </w:r>
      <w:proofErr w:type="spellEnd"/>
      <w:r w:rsidRPr="00496BEA">
        <w:rPr>
          <w:color w:val="000000"/>
          <w:szCs w:val="28"/>
        </w:rPr>
        <w:t>) в стеклянную пробирку.</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Выпарите </w:t>
      </w:r>
      <w:proofErr w:type="spellStart"/>
      <w:r w:rsidRPr="00496BEA">
        <w:rPr>
          <w:color w:val="000000"/>
          <w:szCs w:val="28"/>
        </w:rPr>
        <w:t>изобутанол</w:t>
      </w:r>
      <w:proofErr w:type="spellEnd"/>
      <w:r w:rsidRPr="00496BEA">
        <w:rPr>
          <w:color w:val="000000"/>
          <w:szCs w:val="28"/>
        </w:rPr>
        <w:t xml:space="preserve"> до сухости при 60ºC под слабым потоком азота.</w:t>
      </w:r>
    </w:p>
    <w:p w:rsidR="00496BEA" w:rsidRPr="00496BEA" w:rsidRDefault="00496BEA" w:rsidP="00496BEA">
      <w:pPr>
        <w:spacing w:line="240" w:lineRule="auto"/>
        <w:ind w:firstLine="0"/>
        <w:outlineLvl w:val="0"/>
        <w:rPr>
          <w:color w:val="000000"/>
          <w:szCs w:val="28"/>
        </w:rPr>
      </w:pPr>
      <w:r w:rsidRPr="00496BEA">
        <w:rPr>
          <w:color w:val="000000"/>
          <w:szCs w:val="28"/>
        </w:rPr>
        <w:t xml:space="preserve">- Растворите остаток в 250 </w:t>
      </w:r>
      <w:proofErr w:type="spellStart"/>
      <w:r w:rsidRPr="00496BEA">
        <w:rPr>
          <w:color w:val="000000"/>
          <w:szCs w:val="28"/>
        </w:rPr>
        <w:t>мкл</w:t>
      </w:r>
      <w:proofErr w:type="spellEnd"/>
      <w:r w:rsidRPr="00496BEA">
        <w:rPr>
          <w:color w:val="000000"/>
          <w:szCs w:val="28"/>
        </w:rPr>
        <w:t xml:space="preserve"> буфера для разбавления образца (1 г образца/мл).</w:t>
      </w:r>
    </w:p>
    <w:p w:rsidR="00496BEA" w:rsidRPr="00A8608F" w:rsidRDefault="00496BEA" w:rsidP="00496BEA">
      <w:pPr>
        <w:spacing w:line="240" w:lineRule="auto"/>
        <w:ind w:firstLine="0"/>
        <w:outlineLvl w:val="0"/>
        <w:rPr>
          <w:color w:val="000000"/>
          <w:szCs w:val="28"/>
        </w:rPr>
      </w:pPr>
      <w:r w:rsidRPr="00496BEA">
        <w:rPr>
          <w:color w:val="000000"/>
          <w:szCs w:val="28"/>
        </w:rPr>
        <w:t xml:space="preserve">- Используйте 25 </w:t>
      </w:r>
      <w:proofErr w:type="spellStart"/>
      <w:r w:rsidRPr="00496BEA">
        <w:rPr>
          <w:color w:val="000000"/>
          <w:szCs w:val="28"/>
        </w:rPr>
        <w:t>мкл</w:t>
      </w:r>
      <w:proofErr w:type="spellEnd"/>
      <w:r w:rsidRPr="00496BEA">
        <w:rPr>
          <w:color w:val="000000"/>
          <w:szCs w:val="28"/>
        </w:rPr>
        <w:t xml:space="preserve"> раствора в ИФА.</w:t>
      </w:r>
    </w:p>
    <w:p w:rsidR="00180F8C" w:rsidRDefault="00180F8C" w:rsidP="00496BEA">
      <w:pPr>
        <w:spacing w:line="240" w:lineRule="auto"/>
        <w:ind w:firstLine="0"/>
        <w:outlineLvl w:val="0"/>
        <w:rPr>
          <w:b/>
          <w:szCs w:val="28"/>
        </w:rPr>
      </w:pPr>
    </w:p>
    <w:p w:rsidR="00496BEA" w:rsidRPr="00496BEA" w:rsidRDefault="00496BEA" w:rsidP="00496BEA">
      <w:pPr>
        <w:spacing w:line="240" w:lineRule="auto"/>
        <w:ind w:firstLine="0"/>
        <w:outlineLvl w:val="0"/>
        <w:rPr>
          <w:b/>
          <w:szCs w:val="28"/>
        </w:rPr>
      </w:pPr>
      <w:r w:rsidRPr="00496BEA">
        <w:rPr>
          <w:b/>
          <w:szCs w:val="28"/>
        </w:rPr>
        <w:t xml:space="preserve">8.5 </w:t>
      </w:r>
      <w:r w:rsidR="00180F8C">
        <w:rPr>
          <w:b/>
          <w:szCs w:val="28"/>
        </w:rPr>
        <w:t>Ткани</w:t>
      </w:r>
    </w:p>
    <w:p w:rsidR="00496BEA" w:rsidRPr="00180F8C" w:rsidRDefault="00496BEA" w:rsidP="00496BEA">
      <w:pPr>
        <w:spacing w:line="240" w:lineRule="auto"/>
        <w:ind w:firstLine="0"/>
        <w:outlineLvl w:val="0"/>
        <w:rPr>
          <w:szCs w:val="28"/>
        </w:rPr>
      </w:pPr>
      <w:r w:rsidRPr="00180F8C">
        <w:rPr>
          <w:szCs w:val="28"/>
        </w:rPr>
        <w:t>Необходимые материалы и химикаты:</w:t>
      </w:r>
    </w:p>
    <w:p w:rsidR="00496BEA" w:rsidRPr="00180F8C" w:rsidRDefault="00496BEA" w:rsidP="00496BEA">
      <w:pPr>
        <w:spacing w:line="240" w:lineRule="auto"/>
        <w:ind w:firstLine="0"/>
        <w:outlineLvl w:val="0"/>
        <w:rPr>
          <w:szCs w:val="28"/>
        </w:rPr>
      </w:pPr>
      <w:r w:rsidRPr="00180F8C">
        <w:rPr>
          <w:szCs w:val="28"/>
        </w:rPr>
        <w:t>- Фильтровальная бумага</w:t>
      </w:r>
      <w:r w:rsidR="005953F4">
        <w:rPr>
          <w:szCs w:val="28"/>
        </w:rPr>
        <w:t>.</w:t>
      </w:r>
    </w:p>
    <w:p w:rsidR="00496BEA" w:rsidRPr="00180F8C" w:rsidRDefault="00496BEA" w:rsidP="00496BEA">
      <w:pPr>
        <w:spacing w:line="240" w:lineRule="auto"/>
        <w:ind w:firstLine="0"/>
        <w:outlineLvl w:val="0"/>
        <w:rPr>
          <w:szCs w:val="28"/>
        </w:rPr>
      </w:pPr>
      <w:r w:rsidRPr="00180F8C">
        <w:rPr>
          <w:szCs w:val="28"/>
        </w:rPr>
        <w:t>- Буфер для разведения образцов. См. главу 9.</w:t>
      </w:r>
    </w:p>
    <w:p w:rsidR="00A92C5E" w:rsidRDefault="00496BEA" w:rsidP="00496BEA">
      <w:pPr>
        <w:spacing w:line="240" w:lineRule="auto"/>
        <w:ind w:firstLine="0"/>
        <w:outlineLvl w:val="0"/>
        <w:rPr>
          <w:szCs w:val="28"/>
        </w:rPr>
      </w:pPr>
      <w:r w:rsidRPr="00180F8C">
        <w:rPr>
          <w:szCs w:val="28"/>
        </w:rPr>
        <w:t xml:space="preserve">- 10 М </w:t>
      </w:r>
      <w:proofErr w:type="spellStart"/>
      <w:r w:rsidRPr="00180F8C">
        <w:rPr>
          <w:szCs w:val="28"/>
        </w:rPr>
        <w:t>NaOH</w:t>
      </w:r>
      <w:proofErr w:type="spellEnd"/>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- 0,1 М </w:t>
      </w:r>
      <w:proofErr w:type="spellStart"/>
      <w:r w:rsidRPr="00180F8C">
        <w:rPr>
          <w:szCs w:val="28"/>
        </w:rPr>
        <w:t>HCl</w:t>
      </w:r>
      <w:proofErr w:type="spellEnd"/>
      <w:r w:rsidR="00A92C5E">
        <w:rPr>
          <w:szCs w:val="28"/>
        </w:rPr>
        <w:t>.</w:t>
      </w:r>
    </w:p>
    <w:p w:rsidR="00496BEA" w:rsidRPr="00180F8C" w:rsidRDefault="00496BEA" w:rsidP="00496BEA">
      <w:pPr>
        <w:spacing w:line="240" w:lineRule="auto"/>
        <w:ind w:firstLine="0"/>
        <w:outlineLvl w:val="0"/>
        <w:rPr>
          <w:szCs w:val="28"/>
        </w:rPr>
      </w:pPr>
      <w:r w:rsidRPr="00180F8C">
        <w:rPr>
          <w:szCs w:val="28"/>
        </w:rPr>
        <w:t>- 0,1 М уксусная кислота</w:t>
      </w:r>
      <w:r w:rsidR="00A92C5E">
        <w:rPr>
          <w:szCs w:val="28"/>
        </w:rPr>
        <w:t>.</w:t>
      </w:r>
    </w:p>
    <w:p w:rsidR="00496BEA" w:rsidRPr="00180F8C" w:rsidRDefault="00496BEA" w:rsidP="00496BEA">
      <w:pPr>
        <w:spacing w:line="240" w:lineRule="auto"/>
        <w:ind w:firstLine="0"/>
        <w:outlineLvl w:val="0"/>
        <w:rPr>
          <w:szCs w:val="28"/>
        </w:rPr>
      </w:pPr>
      <w:r w:rsidRPr="00180F8C">
        <w:rPr>
          <w:szCs w:val="28"/>
        </w:rPr>
        <w:t>- Метанол 100%</w:t>
      </w:r>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w:t>
      </w:r>
      <w:proofErr w:type="spellStart"/>
      <w:r w:rsidRPr="00180F8C">
        <w:rPr>
          <w:szCs w:val="28"/>
        </w:rPr>
        <w:t>Изобутанол</w:t>
      </w:r>
      <w:proofErr w:type="spellEnd"/>
      <w:r w:rsidRPr="00180F8C">
        <w:rPr>
          <w:szCs w:val="28"/>
        </w:rPr>
        <w:t xml:space="preserve"> (</w:t>
      </w:r>
      <w:proofErr w:type="spellStart"/>
      <w:r w:rsidRPr="00180F8C">
        <w:rPr>
          <w:szCs w:val="28"/>
        </w:rPr>
        <w:t>Merck</w:t>
      </w:r>
      <w:proofErr w:type="spellEnd"/>
      <w:r w:rsidRPr="00180F8C">
        <w:rPr>
          <w:szCs w:val="28"/>
        </w:rPr>
        <w:t xml:space="preserve"> 984)</w:t>
      </w:r>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- 0,1 М </w:t>
      </w:r>
      <w:proofErr w:type="spellStart"/>
      <w:r w:rsidRPr="00180F8C">
        <w:rPr>
          <w:szCs w:val="28"/>
        </w:rPr>
        <w:t>Трис</w:t>
      </w:r>
      <w:proofErr w:type="spellEnd"/>
      <w:r w:rsidRPr="00180F8C">
        <w:rPr>
          <w:szCs w:val="28"/>
        </w:rPr>
        <w:t xml:space="preserve">-HCL буфер </w:t>
      </w:r>
      <w:proofErr w:type="spellStart"/>
      <w:r w:rsidRPr="00180F8C">
        <w:rPr>
          <w:szCs w:val="28"/>
        </w:rPr>
        <w:t>pH</w:t>
      </w:r>
      <w:proofErr w:type="spellEnd"/>
      <w:r w:rsidRPr="00180F8C">
        <w:rPr>
          <w:szCs w:val="28"/>
        </w:rPr>
        <w:t xml:space="preserve"> 8,0: растворите 24,1 г </w:t>
      </w:r>
      <w:proofErr w:type="spellStart"/>
      <w:r w:rsidRPr="00180F8C">
        <w:rPr>
          <w:szCs w:val="28"/>
        </w:rPr>
        <w:t>Триса</w:t>
      </w:r>
      <w:proofErr w:type="spellEnd"/>
      <w:r w:rsidRPr="00180F8C">
        <w:rPr>
          <w:szCs w:val="28"/>
        </w:rPr>
        <w:t xml:space="preserve"> (</w:t>
      </w:r>
      <w:proofErr w:type="spellStart"/>
      <w:r w:rsidRPr="00180F8C">
        <w:rPr>
          <w:szCs w:val="28"/>
        </w:rPr>
        <w:t>Sigma</w:t>
      </w:r>
      <w:proofErr w:type="spellEnd"/>
      <w:r w:rsidRPr="00180F8C">
        <w:rPr>
          <w:szCs w:val="28"/>
        </w:rPr>
        <w:t xml:space="preserve"> T1503) и 19,47 г CaCl</w:t>
      </w:r>
      <w:r w:rsidRPr="00180F8C">
        <w:rPr>
          <w:szCs w:val="28"/>
          <w:vertAlign w:val="subscript"/>
        </w:rPr>
        <w:t>2</w:t>
      </w:r>
      <w:r w:rsidR="00180F8C">
        <w:rPr>
          <w:szCs w:val="28"/>
        </w:rPr>
        <w:t xml:space="preserve"> х </w:t>
      </w:r>
      <w:r w:rsidRPr="00180F8C">
        <w:rPr>
          <w:szCs w:val="28"/>
        </w:rPr>
        <w:t>2H</w:t>
      </w:r>
      <w:r w:rsidRPr="00180F8C">
        <w:rPr>
          <w:szCs w:val="28"/>
          <w:vertAlign w:val="subscript"/>
        </w:rPr>
        <w:t>2</w:t>
      </w:r>
      <w:r w:rsidRPr="00180F8C">
        <w:rPr>
          <w:szCs w:val="28"/>
        </w:rPr>
        <w:t>O (</w:t>
      </w:r>
      <w:proofErr w:type="spellStart"/>
      <w:r w:rsidRPr="00180F8C">
        <w:rPr>
          <w:szCs w:val="28"/>
        </w:rPr>
        <w:t>Sigma</w:t>
      </w:r>
      <w:proofErr w:type="spellEnd"/>
      <w:r w:rsidRPr="00180F8C">
        <w:rPr>
          <w:szCs w:val="28"/>
        </w:rPr>
        <w:t xml:space="preserve"> C8106) в 1 л дистиллированной воды. Отрегулируйте </w:t>
      </w:r>
      <w:proofErr w:type="spellStart"/>
      <w:r w:rsidRPr="00180F8C">
        <w:rPr>
          <w:szCs w:val="28"/>
        </w:rPr>
        <w:t>pH</w:t>
      </w:r>
      <w:proofErr w:type="spellEnd"/>
      <w:r w:rsidRPr="00180F8C">
        <w:rPr>
          <w:szCs w:val="28"/>
        </w:rPr>
        <w:t xml:space="preserve"> до 8,0, добавив концентрированную </w:t>
      </w:r>
      <w:proofErr w:type="spellStart"/>
      <w:r w:rsidRPr="00180F8C">
        <w:rPr>
          <w:szCs w:val="28"/>
        </w:rPr>
        <w:t>HCl</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t xml:space="preserve">- </w:t>
      </w:r>
      <w:proofErr w:type="spellStart"/>
      <w:r w:rsidRPr="00180F8C">
        <w:rPr>
          <w:szCs w:val="28"/>
        </w:rPr>
        <w:t>Проназа</w:t>
      </w:r>
      <w:proofErr w:type="spellEnd"/>
      <w:r w:rsidRPr="00180F8C">
        <w:rPr>
          <w:szCs w:val="28"/>
        </w:rPr>
        <w:t xml:space="preserve"> Е из </w:t>
      </w:r>
      <w:proofErr w:type="spellStart"/>
      <w:r w:rsidRPr="00180F8C">
        <w:rPr>
          <w:szCs w:val="28"/>
        </w:rPr>
        <w:t>Streptomyces</w:t>
      </w:r>
      <w:proofErr w:type="spellEnd"/>
      <w:r w:rsidRPr="00180F8C">
        <w:rPr>
          <w:szCs w:val="28"/>
        </w:rPr>
        <w:t xml:space="preserve"> </w:t>
      </w:r>
      <w:proofErr w:type="spellStart"/>
      <w:r w:rsidRPr="00180F8C">
        <w:rPr>
          <w:szCs w:val="28"/>
        </w:rPr>
        <w:t>griseus</w:t>
      </w:r>
      <w:proofErr w:type="spellEnd"/>
      <w:r w:rsidRPr="00180F8C">
        <w:rPr>
          <w:szCs w:val="28"/>
        </w:rPr>
        <w:t xml:space="preserve"> (</w:t>
      </w:r>
      <w:proofErr w:type="spellStart"/>
      <w:r w:rsidRPr="00180F8C">
        <w:rPr>
          <w:szCs w:val="28"/>
        </w:rPr>
        <w:t>Sigma</w:t>
      </w:r>
      <w:proofErr w:type="spellEnd"/>
      <w:r w:rsidRPr="00180F8C">
        <w:rPr>
          <w:szCs w:val="28"/>
        </w:rPr>
        <w:t xml:space="preserve"> P5147).</w:t>
      </w:r>
    </w:p>
    <w:p w:rsidR="00496BEA" w:rsidRPr="00180F8C" w:rsidRDefault="00496BEA" w:rsidP="00496BEA">
      <w:pPr>
        <w:spacing w:line="240" w:lineRule="auto"/>
        <w:ind w:firstLine="0"/>
        <w:outlineLvl w:val="0"/>
        <w:rPr>
          <w:szCs w:val="28"/>
        </w:rPr>
      </w:pPr>
      <w:r w:rsidRPr="00180F8C">
        <w:rPr>
          <w:szCs w:val="28"/>
        </w:rPr>
        <w:t xml:space="preserve">- 1 М </w:t>
      </w:r>
      <w:proofErr w:type="spellStart"/>
      <w:r w:rsidRPr="00180F8C">
        <w:rPr>
          <w:szCs w:val="28"/>
        </w:rPr>
        <w:t>Трис</w:t>
      </w:r>
      <w:proofErr w:type="spellEnd"/>
      <w:r w:rsidRPr="00180F8C">
        <w:rPr>
          <w:szCs w:val="28"/>
        </w:rPr>
        <w:t xml:space="preserve"> основание (</w:t>
      </w:r>
      <w:proofErr w:type="spellStart"/>
      <w:r w:rsidRPr="00180F8C">
        <w:rPr>
          <w:szCs w:val="28"/>
        </w:rPr>
        <w:t>Sigma</w:t>
      </w:r>
      <w:proofErr w:type="spellEnd"/>
      <w:r w:rsidRPr="00180F8C">
        <w:rPr>
          <w:szCs w:val="28"/>
        </w:rPr>
        <w:t xml:space="preserve"> T1503)</w:t>
      </w:r>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- 0,2 М ацетатный буфер натрия </w:t>
      </w:r>
      <w:proofErr w:type="spellStart"/>
      <w:r w:rsidRPr="00180F8C">
        <w:rPr>
          <w:szCs w:val="28"/>
        </w:rPr>
        <w:t>pH</w:t>
      </w:r>
      <w:proofErr w:type="spellEnd"/>
      <w:r w:rsidRPr="00180F8C">
        <w:rPr>
          <w:szCs w:val="28"/>
        </w:rPr>
        <w:t xml:space="preserve"> 4,8: растворите 16,4 грамма ацетата натрия (</w:t>
      </w:r>
      <w:proofErr w:type="spellStart"/>
      <w:r w:rsidRPr="00180F8C">
        <w:rPr>
          <w:szCs w:val="28"/>
        </w:rPr>
        <w:t>Merck</w:t>
      </w:r>
      <w:proofErr w:type="spellEnd"/>
      <w:r w:rsidRPr="00180F8C">
        <w:rPr>
          <w:szCs w:val="28"/>
        </w:rPr>
        <w:t xml:space="preserve"> 6268) в 1 литре дистиллированной воды. Проверьте </w:t>
      </w:r>
      <w:proofErr w:type="spellStart"/>
      <w:r w:rsidRPr="00180F8C">
        <w:rPr>
          <w:szCs w:val="28"/>
        </w:rPr>
        <w:t>pH</w:t>
      </w:r>
      <w:proofErr w:type="spellEnd"/>
      <w:r w:rsidRPr="00180F8C">
        <w:rPr>
          <w:szCs w:val="28"/>
        </w:rPr>
        <w:t xml:space="preserve"> и, если необходимо, отрегулируйте </w:t>
      </w:r>
      <w:proofErr w:type="spellStart"/>
      <w:r w:rsidRPr="00180F8C">
        <w:rPr>
          <w:szCs w:val="28"/>
        </w:rPr>
        <w:t>pH</w:t>
      </w:r>
      <w:proofErr w:type="spellEnd"/>
      <w:r w:rsidRPr="00180F8C">
        <w:rPr>
          <w:szCs w:val="28"/>
        </w:rPr>
        <w:t xml:space="preserve"> до 4,8 ± 0,1 с помощью нескольких капель 1 М </w:t>
      </w:r>
      <w:proofErr w:type="spellStart"/>
      <w:r w:rsidRPr="00180F8C">
        <w:rPr>
          <w:szCs w:val="28"/>
        </w:rPr>
        <w:t>NaOH</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t>- 2% раствор гидроксида аммония (аммиака): добавьте 6,25 мл 32% раствора аммиака (</w:t>
      </w:r>
      <w:proofErr w:type="spellStart"/>
      <w:r w:rsidRPr="00180F8C">
        <w:rPr>
          <w:szCs w:val="28"/>
        </w:rPr>
        <w:t>Merck</w:t>
      </w:r>
      <w:proofErr w:type="spellEnd"/>
      <w:r w:rsidRPr="00180F8C">
        <w:rPr>
          <w:szCs w:val="28"/>
        </w:rPr>
        <w:t xml:space="preserve"> 5426) к 93,75 мл 100% метанола.</w:t>
      </w:r>
    </w:p>
    <w:p w:rsidR="00496BEA" w:rsidRPr="00180F8C" w:rsidRDefault="00496BEA" w:rsidP="00496BEA">
      <w:pPr>
        <w:spacing w:line="240" w:lineRule="auto"/>
        <w:ind w:firstLine="0"/>
        <w:outlineLvl w:val="0"/>
        <w:rPr>
          <w:szCs w:val="28"/>
          <w:lang w:val="en-US"/>
        </w:rPr>
      </w:pPr>
      <w:r w:rsidRPr="00180F8C">
        <w:rPr>
          <w:szCs w:val="28"/>
          <w:lang w:val="en-US"/>
        </w:rPr>
        <w:t xml:space="preserve">- Agilent Technologies MP1-30 </w:t>
      </w:r>
      <w:r w:rsidRPr="00180F8C">
        <w:rPr>
          <w:szCs w:val="28"/>
        </w:rPr>
        <w:t>мг</w:t>
      </w:r>
      <w:r w:rsidRPr="00180F8C">
        <w:rPr>
          <w:szCs w:val="28"/>
          <w:lang w:val="en-US"/>
        </w:rPr>
        <w:t xml:space="preserve"> (A5321130) </w:t>
      </w:r>
      <w:r w:rsidRPr="00180F8C">
        <w:rPr>
          <w:szCs w:val="28"/>
        </w:rPr>
        <w:t>или</w:t>
      </w:r>
      <w:r w:rsidRPr="00180F8C">
        <w:rPr>
          <w:szCs w:val="28"/>
          <w:lang w:val="en-US"/>
        </w:rPr>
        <w:t xml:space="preserve"> UCT (UCT CSDAUA83) 80 </w:t>
      </w:r>
      <w:r w:rsidRPr="00180F8C">
        <w:rPr>
          <w:szCs w:val="28"/>
        </w:rPr>
        <w:t>мг</w:t>
      </w:r>
      <w:r w:rsidRPr="00180F8C">
        <w:rPr>
          <w:szCs w:val="28"/>
          <w:lang w:val="en-US"/>
        </w:rPr>
        <w:t xml:space="preserve"> DAU/3 </w:t>
      </w:r>
      <w:r w:rsidRPr="00180F8C">
        <w:rPr>
          <w:szCs w:val="28"/>
        </w:rPr>
        <w:t>мл</w:t>
      </w:r>
      <w:r w:rsidRPr="00180F8C">
        <w:rPr>
          <w:szCs w:val="28"/>
          <w:lang w:val="en-US"/>
        </w:rPr>
        <w:t>.</w:t>
      </w:r>
    </w:p>
    <w:p w:rsidR="00180F8C" w:rsidRDefault="00180F8C" w:rsidP="00496BEA">
      <w:pPr>
        <w:spacing w:line="240" w:lineRule="auto"/>
        <w:ind w:firstLine="0"/>
        <w:outlineLvl w:val="0"/>
        <w:rPr>
          <w:szCs w:val="28"/>
        </w:rPr>
      </w:pPr>
    </w:p>
    <w:p w:rsidR="00496BEA" w:rsidRPr="00D045C1" w:rsidRDefault="00496BEA" w:rsidP="00496BEA">
      <w:pPr>
        <w:spacing w:line="240" w:lineRule="auto"/>
        <w:ind w:firstLine="0"/>
        <w:outlineLvl w:val="0"/>
        <w:rPr>
          <w:b/>
          <w:szCs w:val="28"/>
        </w:rPr>
      </w:pPr>
      <w:r w:rsidRPr="00D045C1">
        <w:rPr>
          <w:b/>
          <w:szCs w:val="28"/>
        </w:rPr>
        <w:t>Метод жидкостной экстракции</w:t>
      </w:r>
    </w:p>
    <w:p w:rsidR="00496BEA" w:rsidRPr="00180F8C" w:rsidRDefault="00496BEA" w:rsidP="00496BEA">
      <w:pPr>
        <w:spacing w:line="240" w:lineRule="auto"/>
        <w:ind w:firstLine="0"/>
        <w:outlineLvl w:val="0"/>
        <w:rPr>
          <w:szCs w:val="28"/>
        </w:rPr>
      </w:pPr>
      <w:r w:rsidRPr="00180F8C">
        <w:rPr>
          <w:szCs w:val="28"/>
        </w:rPr>
        <w:t>- Гомогенизируйте примерно 10 г ткани.</w:t>
      </w:r>
    </w:p>
    <w:p w:rsidR="00496BEA" w:rsidRPr="00180F8C" w:rsidRDefault="00496BEA" w:rsidP="00496BEA">
      <w:pPr>
        <w:spacing w:line="240" w:lineRule="auto"/>
        <w:ind w:firstLine="0"/>
        <w:outlineLvl w:val="0"/>
        <w:rPr>
          <w:szCs w:val="28"/>
        </w:rPr>
      </w:pPr>
      <w:r w:rsidRPr="00180F8C">
        <w:rPr>
          <w:szCs w:val="28"/>
        </w:rPr>
        <w:t>- Взвесьте 1 г гомогенизированного образца и перенесите в стеклянную пробирку.</w:t>
      </w:r>
    </w:p>
    <w:p w:rsidR="00496BEA" w:rsidRPr="00180F8C" w:rsidRDefault="00496BEA" w:rsidP="00496BEA">
      <w:pPr>
        <w:spacing w:line="240" w:lineRule="auto"/>
        <w:ind w:firstLine="0"/>
        <w:outlineLvl w:val="0"/>
        <w:rPr>
          <w:szCs w:val="28"/>
        </w:rPr>
      </w:pPr>
      <w:r w:rsidRPr="00180F8C">
        <w:rPr>
          <w:szCs w:val="28"/>
        </w:rPr>
        <w:t xml:space="preserve">- Добавьте 4 мл 0,1 М </w:t>
      </w:r>
      <w:proofErr w:type="spellStart"/>
      <w:r w:rsidRPr="00180F8C">
        <w:rPr>
          <w:szCs w:val="28"/>
        </w:rPr>
        <w:t>Трис-HCl</w:t>
      </w:r>
      <w:proofErr w:type="spellEnd"/>
      <w:r w:rsidRPr="00180F8C">
        <w:rPr>
          <w:szCs w:val="28"/>
        </w:rPr>
        <w:t xml:space="preserve"> буфера </w:t>
      </w:r>
      <w:proofErr w:type="spellStart"/>
      <w:r w:rsidRPr="00180F8C">
        <w:rPr>
          <w:szCs w:val="28"/>
        </w:rPr>
        <w:t>pH</w:t>
      </w:r>
      <w:proofErr w:type="spellEnd"/>
      <w:r w:rsidRPr="00180F8C">
        <w:rPr>
          <w:szCs w:val="28"/>
        </w:rPr>
        <w:t xml:space="preserve"> 8,0, содержащего 1,25 мг </w:t>
      </w:r>
      <w:proofErr w:type="spellStart"/>
      <w:r w:rsidRPr="00180F8C">
        <w:rPr>
          <w:szCs w:val="28"/>
        </w:rPr>
        <w:t>проназы</w:t>
      </w:r>
      <w:proofErr w:type="spellEnd"/>
      <w:r w:rsidRPr="00180F8C">
        <w:rPr>
          <w:szCs w:val="28"/>
        </w:rPr>
        <w:t xml:space="preserve"> Е.</w:t>
      </w:r>
    </w:p>
    <w:p w:rsidR="00496BEA" w:rsidRPr="00180F8C" w:rsidRDefault="00496BEA" w:rsidP="00496BEA">
      <w:pPr>
        <w:spacing w:line="240" w:lineRule="auto"/>
        <w:ind w:firstLine="0"/>
        <w:outlineLvl w:val="0"/>
        <w:rPr>
          <w:szCs w:val="28"/>
        </w:rPr>
      </w:pPr>
      <w:r w:rsidRPr="00180F8C">
        <w:rPr>
          <w:szCs w:val="28"/>
        </w:rPr>
        <w:t>- Инкубируйте в течение ночи при 55ºC и центрифугируйте в течение 10 минут при 2000 x g.</w:t>
      </w:r>
    </w:p>
    <w:p w:rsidR="00496BEA" w:rsidRPr="00180F8C" w:rsidRDefault="00496BEA" w:rsidP="00496BEA">
      <w:pPr>
        <w:spacing w:line="240" w:lineRule="auto"/>
        <w:ind w:firstLine="0"/>
        <w:outlineLvl w:val="0"/>
        <w:rPr>
          <w:szCs w:val="28"/>
        </w:rPr>
      </w:pPr>
      <w:r w:rsidRPr="00180F8C">
        <w:rPr>
          <w:szCs w:val="28"/>
        </w:rPr>
        <w:t xml:space="preserve">- </w:t>
      </w:r>
      <w:proofErr w:type="spellStart"/>
      <w:r w:rsidRPr="00180F8C">
        <w:rPr>
          <w:szCs w:val="28"/>
        </w:rPr>
        <w:t>Пипетируйте</w:t>
      </w:r>
      <w:proofErr w:type="spellEnd"/>
      <w:r w:rsidRPr="00180F8C">
        <w:rPr>
          <w:szCs w:val="28"/>
        </w:rPr>
        <w:t xml:space="preserve"> 2 мл </w:t>
      </w:r>
      <w:proofErr w:type="spellStart"/>
      <w:r w:rsidRPr="00180F8C">
        <w:rPr>
          <w:szCs w:val="28"/>
        </w:rPr>
        <w:t>супернатанта</w:t>
      </w:r>
      <w:proofErr w:type="spellEnd"/>
      <w:r w:rsidRPr="00180F8C">
        <w:rPr>
          <w:szCs w:val="28"/>
        </w:rPr>
        <w:t xml:space="preserve"> в пробирку и отрегулируйте </w:t>
      </w:r>
      <w:proofErr w:type="spellStart"/>
      <w:r w:rsidRPr="00180F8C">
        <w:rPr>
          <w:szCs w:val="28"/>
        </w:rPr>
        <w:t>pH</w:t>
      </w:r>
      <w:proofErr w:type="spellEnd"/>
      <w:r w:rsidRPr="00180F8C">
        <w:rPr>
          <w:szCs w:val="28"/>
        </w:rPr>
        <w:t xml:space="preserve"> до 9,4 ± 0,2, добавив несколько капель 10 М </w:t>
      </w:r>
      <w:proofErr w:type="spellStart"/>
      <w:r w:rsidRPr="00180F8C">
        <w:rPr>
          <w:szCs w:val="28"/>
        </w:rPr>
        <w:t>NaOH</w:t>
      </w:r>
      <w:proofErr w:type="spellEnd"/>
      <w:r w:rsidRPr="00180F8C">
        <w:rPr>
          <w:szCs w:val="28"/>
        </w:rPr>
        <w:t xml:space="preserve"> для регулировки </w:t>
      </w:r>
      <w:proofErr w:type="spellStart"/>
      <w:r w:rsidRPr="00180F8C">
        <w:rPr>
          <w:szCs w:val="28"/>
        </w:rPr>
        <w:t>pH</w:t>
      </w:r>
      <w:proofErr w:type="spellEnd"/>
      <w:r w:rsidRPr="00180F8C">
        <w:rPr>
          <w:szCs w:val="28"/>
        </w:rPr>
        <w:t xml:space="preserve"> и проверки с помощью </w:t>
      </w:r>
      <w:proofErr w:type="spellStart"/>
      <w:r w:rsidRPr="00180F8C">
        <w:rPr>
          <w:szCs w:val="28"/>
        </w:rPr>
        <w:t>pH</w:t>
      </w:r>
      <w:proofErr w:type="spellEnd"/>
      <w:r w:rsidRPr="00180F8C">
        <w:rPr>
          <w:szCs w:val="28"/>
        </w:rPr>
        <w:t>-бумаги.</w:t>
      </w:r>
    </w:p>
    <w:p w:rsidR="00496BEA" w:rsidRPr="00180F8C" w:rsidRDefault="00496BEA" w:rsidP="00496BEA">
      <w:pPr>
        <w:spacing w:line="240" w:lineRule="auto"/>
        <w:ind w:firstLine="0"/>
        <w:outlineLvl w:val="0"/>
        <w:rPr>
          <w:szCs w:val="28"/>
        </w:rPr>
      </w:pPr>
      <w:r w:rsidRPr="00180F8C">
        <w:rPr>
          <w:szCs w:val="28"/>
        </w:rPr>
        <w:t xml:space="preserve">- Добавьте 4 мл </w:t>
      </w:r>
      <w:proofErr w:type="spellStart"/>
      <w:r w:rsidRPr="00180F8C">
        <w:rPr>
          <w:szCs w:val="28"/>
        </w:rPr>
        <w:t>изобутанола</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lastRenderedPageBreak/>
        <w:t xml:space="preserve">- </w:t>
      </w:r>
      <w:proofErr w:type="spellStart"/>
      <w:r w:rsidRPr="00180F8C">
        <w:rPr>
          <w:szCs w:val="28"/>
        </w:rPr>
        <w:t>Вортексируйте</w:t>
      </w:r>
      <w:proofErr w:type="spellEnd"/>
      <w:r w:rsidRPr="00180F8C">
        <w:rPr>
          <w:szCs w:val="28"/>
        </w:rPr>
        <w:t xml:space="preserve"> в течение 30 секунд и центрифугируйте в течение 10 минут при 2000 x g.</w:t>
      </w:r>
    </w:p>
    <w:p w:rsidR="00496BEA" w:rsidRPr="00180F8C" w:rsidRDefault="00496BEA" w:rsidP="00496BEA">
      <w:pPr>
        <w:spacing w:line="240" w:lineRule="auto"/>
        <w:ind w:firstLine="0"/>
        <w:outlineLvl w:val="0"/>
        <w:rPr>
          <w:szCs w:val="28"/>
        </w:rPr>
      </w:pPr>
      <w:r w:rsidRPr="00180F8C">
        <w:rPr>
          <w:szCs w:val="28"/>
        </w:rPr>
        <w:t>- Перелейте 2 мл верхнего слоя (</w:t>
      </w:r>
      <w:proofErr w:type="spellStart"/>
      <w:r w:rsidRPr="00180F8C">
        <w:rPr>
          <w:szCs w:val="28"/>
        </w:rPr>
        <w:t>изобутанол</w:t>
      </w:r>
      <w:proofErr w:type="spellEnd"/>
      <w:r w:rsidRPr="00180F8C">
        <w:rPr>
          <w:szCs w:val="28"/>
        </w:rPr>
        <w:t>) в стеклянную пробирку.</w:t>
      </w:r>
    </w:p>
    <w:p w:rsidR="00496BEA" w:rsidRPr="00180F8C" w:rsidRDefault="00496BEA" w:rsidP="00496BEA">
      <w:pPr>
        <w:spacing w:line="240" w:lineRule="auto"/>
        <w:ind w:firstLine="0"/>
        <w:outlineLvl w:val="0"/>
        <w:rPr>
          <w:szCs w:val="28"/>
        </w:rPr>
      </w:pPr>
      <w:r w:rsidRPr="00180F8C">
        <w:rPr>
          <w:szCs w:val="28"/>
        </w:rPr>
        <w:t xml:space="preserve">- Выпарите </w:t>
      </w:r>
      <w:proofErr w:type="spellStart"/>
      <w:r w:rsidRPr="00180F8C">
        <w:rPr>
          <w:szCs w:val="28"/>
        </w:rPr>
        <w:t>изобутанол</w:t>
      </w:r>
      <w:proofErr w:type="spellEnd"/>
      <w:r w:rsidRPr="00180F8C">
        <w:rPr>
          <w:szCs w:val="28"/>
        </w:rPr>
        <w:t xml:space="preserve"> досуха при 60ºC под слабым потоком азота.</w:t>
      </w:r>
    </w:p>
    <w:p w:rsidR="00496BEA" w:rsidRPr="00180F8C" w:rsidRDefault="00496BEA" w:rsidP="00496BEA">
      <w:pPr>
        <w:spacing w:line="240" w:lineRule="auto"/>
        <w:ind w:firstLine="0"/>
        <w:outlineLvl w:val="0"/>
        <w:rPr>
          <w:szCs w:val="28"/>
        </w:rPr>
      </w:pPr>
      <w:r w:rsidRPr="00180F8C">
        <w:rPr>
          <w:szCs w:val="28"/>
        </w:rPr>
        <w:t xml:space="preserve">- Растворите остаток в 250 </w:t>
      </w:r>
      <w:proofErr w:type="spellStart"/>
      <w:r w:rsidRPr="00180F8C">
        <w:rPr>
          <w:szCs w:val="28"/>
        </w:rPr>
        <w:t>мкл</w:t>
      </w:r>
      <w:proofErr w:type="spellEnd"/>
      <w:r w:rsidRPr="00180F8C">
        <w:rPr>
          <w:szCs w:val="28"/>
        </w:rPr>
        <w:t xml:space="preserve"> буфера для разбавления образца (1 г образца/мл).</w:t>
      </w:r>
    </w:p>
    <w:p w:rsidR="00496BEA" w:rsidRPr="00180F8C" w:rsidRDefault="00496BEA" w:rsidP="00496BEA">
      <w:pPr>
        <w:spacing w:line="240" w:lineRule="auto"/>
        <w:ind w:firstLine="0"/>
        <w:outlineLvl w:val="0"/>
        <w:rPr>
          <w:szCs w:val="28"/>
        </w:rPr>
      </w:pPr>
      <w:r w:rsidRPr="00180F8C">
        <w:rPr>
          <w:szCs w:val="28"/>
        </w:rPr>
        <w:t xml:space="preserve">- Используйте 25 </w:t>
      </w:r>
      <w:proofErr w:type="spellStart"/>
      <w:r w:rsidRPr="00180F8C">
        <w:rPr>
          <w:szCs w:val="28"/>
        </w:rPr>
        <w:t>мкл</w:t>
      </w:r>
      <w:proofErr w:type="spellEnd"/>
      <w:r w:rsidRPr="00180F8C">
        <w:rPr>
          <w:szCs w:val="28"/>
        </w:rPr>
        <w:t xml:space="preserve"> раствора в ИФА.</w:t>
      </w:r>
    </w:p>
    <w:p w:rsidR="00180F8C" w:rsidRDefault="00180F8C" w:rsidP="00496BEA">
      <w:pPr>
        <w:spacing w:line="240" w:lineRule="auto"/>
        <w:ind w:firstLine="0"/>
        <w:outlineLvl w:val="0"/>
        <w:rPr>
          <w:szCs w:val="28"/>
        </w:rPr>
      </w:pPr>
    </w:p>
    <w:p w:rsidR="00496BEA" w:rsidRPr="00D045C1" w:rsidRDefault="00496BEA" w:rsidP="00496BEA">
      <w:pPr>
        <w:spacing w:line="240" w:lineRule="auto"/>
        <w:ind w:firstLine="0"/>
        <w:outlineLvl w:val="0"/>
        <w:rPr>
          <w:b/>
          <w:szCs w:val="28"/>
        </w:rPr>
      </w:pPr>
      <w:r w:rsidRPr="00D045C1">
        <w:rPr>
          <w:b/>
          <w:szCs w:val="28"/>
        </w:rPr>
        <w:t>Процедура экстракции SPE для ткани</w:t>
      </w:r>
    </w:p>
    <w:p w:rsidR="00496BEA" w:rsidRPr="00180F8C" w:rsidRDefault="00496BEA" w:rsidP="00496BEA">
      <w:pPr>
        <w:spacing w:line="240" w:lineRule="auto"/>
        <w:ind w:firstLine="0"/>
        <w:outlineLvl w:val="0"/>
        <w:rPr>
          <w:szCs w:val="28"/>
        </w:rPr>
      </w:pPr>
      <w:r w:rsidRPr="00180F8C">
        <w:rPr>
          <w:szCs w:val="28"/>
        </w:rPr>
        <w:t>- Гомогенизируйте соответствующее количество образца в блендере.</w:t>
      </w:r>
    </w:p>
    <w:p w:rsidR="00496BEA" w:rsidRPr="00180F8C" w:rsidRDefault="00496BEA" w:rsidP="00496BEA">
      <w:pPr>
        <w:spacing w:line="240" w:lineRule="auto"/>
        <w:ind w:firstLine="0"/>
        <w:outlineLvl w:val="0"/>
        <w:rPr>
          <w:szCs w:val="28"/>
        </w:rPr>
      </w:pPr>
      <w:r w:rsidRPr="00180F8C">
        <w:rPr>
          <w:szCs w:val="28"/>
        </w:rPr>
        <w:t>- Взвесьте 2 грамма гомогенизированного образца в пробирке</w:t>
      </w:r>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Добавьте 7 мл 0,1 М </w:t>
      </w:r>
      <w:proofErr w:type="spellStart"/>
      <w:r w:rsidRPr="00180F8C">
        <w:rPr>
          <w:szCs w:val="28"/>
        </w:rPr>
        <w:t>HCl</w:t>
      </w:r>
      <w:proofErr w:type="spellEnd"/>
      <w:r w:rsidRPr="00180F8C">
        <w:rPr>
          <w:szCs w:val="28"/>
        </w:rPr>
        <w:t xml:space="preserve">, перемешайте </w:t>
      </w:r>
      <w:r w:rsidR="00D045C1">
        <w:rPr>
          <w:szCs w:val="28"/>
        </w:rPr>
        <w:t xml:space="preserve">на </w:t>
      </w:r>
      <w:proofErr w:type="spellStart"/>
      <w:r w:rsidR="00D045C1">
        <w:rPr>
          <w:szCs w:val="28"/>
        </w:rPr>
        <w:t>вортексе</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t xml:space="preserve">- Перемешивайте </w:t>
      </w:r>
      <w:r w:rsidR="005953F4">
        <w:rPr>
          <w:szCs w:val="28"/>
        </w:rPr>
        <w:t xml:space="preserve">переворачиванием </w:t>
      </w:r>
      <w:r w:rsidRPr="00180F8C">
        <w:rPr>
          <w:szCs w:val="28"/>
        </w:rPr>
        <w:t xml:space="preserve">в течение 10 минут </w:t>
      </w:r>
      <w:r w:rsidR="005953F4">
        <w:rPr>
          <w:szCs w:val="28"/>
        </w:rPr>
        <w:t xml:space="preserve">на </w:t>
      </w:r>
      <w:r w:rsidRPr="00180F8C">
        <w:rPr>
          <w:szCs w:val="28"/>
        </w:rPr>
        <w:t>ротор</w:t>
      </w:r>
      <w:r w:rsidR="005953F4">
        <w:rPr>
          <w:szCs w:val="28"/>
        </w:rPr>
        <w:t>е</w:t>
      </w:r>
      <w:r w:rsidRPr="00180F8C">
        <w:rPr>
          <w:szCs w:val="28"/>
        </w:rPr>
        <w:t>.</w:t>
      </w:r>
    </w:p>
    <w:p w:rsidR="00496BEA" w:rsidRPr="00180F8C" w:rsidRDefault="00496BEA" w:rsidP="00496BEA">
      <w:pPr>
        <w:spacing w:line="240" w:lineRule="auto"/>
        <w:ind w:firstLine="0"/>
        <w:outlineLvl w:val="0"/>
        <w:rPr>
          <w:szCs w:val="28"/>
        </w:rPr>
      </w:pPr>
      <w:r w:rsidRPr="00180F8C">
        <w:rPr>
          <w:szCs w:val="28"/>
        </w:rPr>
        <w:t xml:space="preserve">- Добавьте 1 мл 1,0 М </w:t>
      </w:r>
      <w:proofErr w:type="spellStart"/>
      <w:r w:rsidRPr="00180F8C">
        <w:rPr>
          <w:szCs w:val="28"/>
        </w:rPr>
        <w:t>Трис</w:t>
      </w:r>
      <w:proofErr w:type="spellEnd"/>
      <w:r w:rsidRPr="00180F8C">
        <w:rPr>
          <w:szCs w:val="28"/>
        </w:rPr>
        <w:t xml:space="preserve"> основания</w:t>
      </w:r>
      <w:r w:rsidR="00A92C5E">
        <w:rPr>
          <w:szCs w:val="28"/>
        </w:rPr>
        <w:t>.</w:t>
      </w:r>
    </w:p>
    <w:p w:rsidR="00496BEA" w:rsidRPr="00180F8C" w:rsidRDefault="00496BEA" w:rsidP="00496BEA">
      <w:pPr>
        <w:spacing w:line="240" w:lineRule="auto"/>
        <w:ind w:firstLine="0"/>
        <w:outlineLvl w:val="0"/>
        <w:rPr>
          <w:szCs w:val="28"/>
        </w:rPr>
      </w:pPr>
      <w:r w:rsidRPr="00180F8C">
        <w:rPr>
          <w:szCs w:val="28"/>
        </w:rPr>
        <w:t>- Перемешайте</w:t>
      </w:r>
      <w:r w:rsidR="00D045C1">
        <w:rPr>
          <w:szCs w:val="28"/>
        </w:rPr>
        <w:t xml:space="preserve"> переворачиванием на роторе</w:t>
      </w:r>
      <w:r w:rsidRPr="00180F8C">
        <w:rPr>
          <w:szCs w:val="28"/>
        </w:rPr>
        <w:t>, 10 минут.</w:t>
      </w:r>
    </w:p>
    <w:p w:rsidR="00496BEA" w:rsidRPr="00180F8C" w:rsidRDefault="00496BEA" w:rsidP="00496BEA">
      <w:pPr>
        <w:spacing w:line="240" w:lineRule="auto"/>
        <w:ind w:firstLine="0"/>
        <w:outlineLvl w:val="0"/>
        <w:rPr>
          <w:szCs w:val="28"/>
        </w:rPr>
      </w:pPr>
      <w:r w:rsidRPr="00180F8C">
        <w:rPr>
          <w:szCs w:val="28"/>
        </w:rPr>
        <w:t>- Центрифугируйте смесь, 10 минут при 2000 x g</w:t>
      </w:r>
      <w:r w:rsidR="00A92C5E">
        <w:rPr>
          <w:szCs w:val="28"/>
        </w:rPr>
        <w:t>.</w:t>
      </w:r>
    </w:p>
    <w:p w:rsidR="00496BEA" w:rsidRPr="00180F8C" w:rsidRDefault="00496BEA" w:rsidP="00496BEA">
      <w:pPr>
        <w:spacing w:line="240" w:lineRule="auto"/>
        <w:ind w:firstLine="0"/>
        <w:outlineLvl w:val="0"/>
        <w:rPr>
          <w:szCs w:val="28"/>
        </w:rPr>
      </w:pPr>
      <w:r w:rsidRPr="00180F8C">
        <w:rPr>
          <w:szCs w:val="28"/>
        </w:rPr>
        <w:t>- Возьмите верхний слой и отфильтруйте через фильтровальную бумагу</w:t>
      </w:r>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w:t>
      </w:r>
      <w:r w:rsidR="00D045C1">
        <w:rPr>
          <w:szCs w:val="28"/>
        </w:rPr>
        <w:t xml:space="preserve">Проведите </w:t>
      </w:r>
      <w:r w:rsidRPr="00180F8C">
        <w:rPr>
          <w:szCs w:val="28"/>
        </w:rPr>
        <w:t>процедуру SPE</w:t>
      </w:r>
      <w:r w:rsidR="00A92C5E">
        <w:rPr>
          <w:szCs w:val="28"/>
        </w:rPr>
        <w:t>.</w:t>
      </w:r>
    </w:p>
    <w:p w:rsidR="00180F8C" w:rsidRDefault="00180F8C" w:rsidP="00496BEA">
      <w:pPr>
        <w:spacing w:line="240" w:lineRule="auto"/>
        <w:ind w:firstLine="0"/>
        <w:outlineLvl w:val="0"/>
        <w:rPr>
          <w:szCs w:val="28"/>
        </w:rPr>
      </w:pPr>
    </w:p>
    <w:p w:rsidR="00496BEA" w:rsidRPr="00D045C1" w:rsidRDefault="00496BEA" w:rsidP="00496BEA">
      <w:pPr>
        <w:spacing w:line="240" w:lineRule="auto"/>
        <w:ind w:firstLine="0"/>
        <w:outlineLvl w:val="0"/>
        <w:rPr>
          <w:b/>
          <w:szCs w:val="28"/>
        </w:rPr>
      </w:pPr>
      <w:r w:rsidRPr="00D045C1">
        <w:rPr>
          <w:b/>
          <w:szCs w:val="28"/>
        </w:rPr>
        <w:t>Активация картриджа:</w:t>
      </w:r>
    </w:p>
    <w:p w:rsidR="00496BEA" w:rsidRPr="00180F8C" w:rsidRDefault="00496BEA" w:rsidP="00496BEA">
      <w:pPr>
        <w:spacing w:line="240" w:lineRule="auto"/>
        <w:ind w:firstLine="0"/>
        <w:outlineLvl w:val="0"/>
        <w:rPr>
          <w:szCs w:val="28"/>
        </w:rPr>
      </w:pPr>
      <w:r w:rsidRPr="00180F8C">
        <w:rPr>
          <w:szCs w:val="28"/>
        </w:rPr>
        <w:t xml:space="preserve">- Добавьте 300 </w:t>
      </w:r>
      <w:proofErr w:type="spellStart"/>
      <w:r w:rsidRPr="00180F8C">
        <w:rPr>
          <w:szCs w:val="28"/>
        </w:rPr>
        <w:t>мкл</w:t>
      </w:r>
      <w:proofErr w:type="spellEnd"/>
      <w:r w:rsidRPr="00180F8C">
        <w:rPr>
          <w:szCs w:val="28"/>
        </w:rPr>
        <w:t xml:space="preserve"> 100% метанола</w:t>
      </w:r>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Добавьте 300 </w:t>
      </w:r>
      <w:proofErr w:type="spellStart"/>
      <w:r w:rsidRPr="00180F8C">
        <w:rPr>
          <w:szCs w:val="28"/>
        </w:rPr>
        <w:t>мкл</w:t>
      </w:r>
      <w:proofErr w:type="spellEnd"/>
      <w:r w:rsidRPr="00180F8C">
        <w:rPr>
          <w:szCs w:val="28"/>
        </w:rPr>
        <w:t xml:space="preserve"> 0,1 М уксусной кислоты</w:t>
      </w:r>
      <w:r w:rsidR="00A92C5E">
        <w:rPr>
          <w:szCs w:val="28"/>
        </w:rPr>
        <w:t>.</w:t>
      </w:r>
    </w:p>
    <w:p w:rsidR="00496BEA" w:rsidRPr="00180F8C" w:rsidRDefault="00496BEA" w:rsidP="00496BEA">
      <w:pPr>
        <w:spacing w:line="240" w:lineRule="auto"/>
        <w:ind w:firstLine="0"/>
        <w:outlineLvl w:val="0"/>
        <w:rPr>
          <w:szCs w:val="28"/>
        </w:rPr>
      </w:pPr>
      <w:r w:rsidRPr="00180F8C">
        <w:rPr>
          <w:szCs w:val="28"/>
        </w:rPr>
        <w:t>Примечание</w:t>
      </w:r>
      <w:proofErr w:type="gramStart"/>
      <w:r w:rsidRPr="00180F8C">
        <w:rPr>
          <w:szCs w:val="28"/>
        </w:rPr>
        <w:t>: Важно</w:t>
      </w:r>
      <w:proofErr w:type="gramEnd"/>
      <w:r w:rsidRPr="00180F8C">
        <w:rPr>
          <w:szCs w:val="28"/>
        </w:rPr>
        <w:t xml:space="preserve"> не дать картриджу полностью высохнуть во время активации и перед добавлением пробы! Если картридж высох, повторите процедуру активации.</w:t>
      </w:r>
    </w:p>
    <w:p w:rsidR="00496BEA" w:rsidRPr="00180F8C" w:rsidRDefault="00496BEA" w:rsidP="00496BEA">
      <w:pPr>
        <w:spacing w:line="240" w:lineRule="auto"/>
        <w:ind w:firstLine="0"/>
        <w:outlineLvl w:val="0"/>
        <w:rPr>
          <w:szCs w:val="28"/>
        </w:rPr>
      </w:pPr>
      <w:r w:rsidRPr="00180F8C">
        <w:rPr>
          <w:szCs w:val="28"/>
        </w:rPr>
        <w:t>Осторожно перенесите 3 мл тканевого фильтрата на активированный картридж (поток 1 мл/мин).</w:t>
      </w:r>
    </w:p>
    <w:p w:rsidR="00496BEA" w:rsidRPr="00180F8C" w:rsidRDefault="00496BEA" w:rsidP="00496BEA">
      <w:pPr>
        <w:spacing w:line="240" w:lineRule="auto"/>
        <w:ind w:firstLine="0"/>
        <w:outlineLvl w:val="0"/>
        <w:rPr>
          <w:szCs w:val="28"/>
        </w:rPr>
      </w:pPr>
      <w:r w:rsidRPr="00180F8C">
        <w:rPr>
          <w:szCs w:val="28"/>
        </w:rPr>
        <w:t>Элюирование β-агонистов</w:t>
      </w:r>
      <w:r w:rsidR="00A92C5E">
        <w:rPr>
          <w:szCs w:val="28"/>
        </w:rPr>
        <w:t>.</w:t>
      </w:r>
    </w:p>
    <w:p w:rsidR="00496BEA" w:rsidRPr="00180F8C" w:rsidRDefault="00496BEA" w:rsidP="00496BEA">
      <w:pPr>
        <w:spacing w:line="240" w:lineRule="auto"/>
        <w:ind w:firstLine="0"/>
        <w:outlineLvl w:val="0"/>
        <w:rPr>
          <w:szCs w:val="28"/>
        </w:rPr>
      </w:pPr>
      <w:r w:rsidRPr="00180F8C">
        <w:rPr>
          <w:szCs w:val="28"/>
        </w:rPr>
        <w:t>- Нанесите на картридж 1 мл 2% раствора гидроксида аммония в метаноле.</w:t>
      </w:r>
    </w:p>
    <w:p w:rsidR="00496BEA" w:rsidRPr="00180F8C" w:rsidRDefault="00496BEA" w:rsidP="00496BEA">
      <w:pPr>
        <w:spacing w:line="240" w:lineRule="auto"/>
        <w:ind w:firstLine="0"/>
        <w:outlineLvl w:val="0"/>
        <w:rPr>
          <w:szCs w:val="28"/>
        </w:rPr>
      </w:pPr>
      <w:r w:rsidRPr="00180F8C">
        <w:rPr>
          <w:szCs w:val="28"/>
        </w:rPr>
        <w:t>- Соберите элюент</w:t>
      </w:r>
      <w:r w:rsidR="00A92C5E">
        <w:rPr>
          <w:szCs w:val="28"/>
        </w:rPr>
        <w:t>.</w:t>
      </w:r>
    </w:p>
    <w:p w:rsidR="00496BEA" w:rsidRPr="00180F8C" w:rsidRDefault="00496BEA" w:rsidP="00496BEA">
      <w:pPr>
        <w:spacing w:line="240" w:lineRule="auto"/>
        <w:ind w:firstLine="0"/>
        <w:outlineLvl w:val="0"/>
        <w:rPr>
          <w:szCs w:val="28"/>
        </w:rPr>
      </w:pPr>
      <w:r w:rsidRPr="00180F8C">
        <w:rPr>
          <w:szCs w:val="28"/>
        </w:rPr>
        <w:t>- Дайте картриджам высохнуть в течение двух минут</w:t>
      </w:r>
      <w:r w:rsidR="00A92C5E">
        <w:rPr>
          <w:szCs w:val="28"/>
        </w:rPr>
        <w:t>.</w:t>
      </w:r>
    </w:p>
    <w:p w:rsidR="00496BEA" w:rsidRPr="00180F8C" w:rsidRDefault="00496BEA" w:rsidP="00496BEA">
      <w:pPr>
        <w:spacing w:line="240" w:lineRule="auto"/>
        <w:ind w:firstLine="0"/>
        <w:outlineLvl w:val="0"/>
        <w:rPr>
          <w:szCs w:val="28"/>
        </w:rPr>
      </w:pPr>
      <w:r w:rsidRPr="00180F8C">
        <w:rPr>
          <w:szCs w:val="28"/>
        </w:rPr>
        <w:t>- Испарите элюент под слабым потоком азота при 50ºC</w:t>
      </w:r>
      <w:r w:rsidR="00A92C5E">
        <w:rPr>
          <w:szCs w:val="28"/>
        </w:rPr>
        <w:t>.</w:t>
      </w:r>
    </w:p>
    <w:p w:rsidR="00496BEA" w:rsidRPr="00180F8C" w:rsidRDefault="00496BEA" w:rsidP="00496BEA">
      <w:pPr>
        <w:spacing w:line="240" w:lineRule="auto"/>
        <w:ind w:firstLine="0"/>
        <w:outlineLvl w:val="0"/>
        <w:rPr>
          <w:szCs w:val="28"/>
        </w:rPr>
      </w:pPr>
      <w:r w:rsidRPr="00180F8C">
        <w:rPr>
          <w:szCs w:val="28"/>
        </w:rPr>
        <w:t>- Растворите остаток в 0,6 мл буфера для разбавления образца и перемешайте.</w:t>
      </w:r>
    </w:p>
    <w:p w:rsidR="00496BEA" w:rsidRPr="00180F8C" w:rsidRDefault="00496BEA" w:rsidP="00496BEA">
      <w:pPr>
        <w:spacing w:line="240" w:lineRule="auto"/>
        <w:ind w:firstLine="0"/>
        <w:outlineLvl w:val="0"/>
        <w:rPr>
          <w:szCs w:val="28"/>
        </w:rPr>
      </w:pPr>
      <w:r w:rsidRPr="00180F8C">
        <w:rPr>
          <w:szCs w:val="28"/>
        </w:rPr>
        <w:t xml:space="preserve">- Используйте 25 </w:t>
      </w:r>
      <w:proofErr w:type="spellStart"/>
      <w:r w:rsidRPr="00180F8C">
        <w:rPr>
          <w:szCs w:val="28"/>
        </w:rPr>
        <w:t>мкл</w:t>
      </w:r>
      <w:proofErr w:type="spellEnd"/>
      <w:r w:rsidRPr="00180F8C">
        <w:rPr>
          <w:szCs w:val="28"/>
        </w:rPr>
        <w:t xml:space="preserve"> образца в ИФА.</w:t>
      </w:r>
    </w:p>
    <w:p w:rsidR="00180F8C" w:rsidRDefault="00180F8C" w:rsidP="00496BEA">
      <w:pPr>
        <w:spacing w:line="240" w:lineRule="auto"/>
        <w:ind w:firstLine="0"/>
        <w:outlineLvl w:val="0"/>
        <w:rPr>
          <w:szCs w:val="28"/>
        </w:rPr>
      </w:pPr>
    </w:p>
    <w:p w:rsidR="00496BEA" w:rsidRPr="00180F8C" w:rsidRDefault="00496BEA" w:rsidP="00496BEA">
      <w:pPr>
        <w:spacing w:line="240" w:lineRule="auto"/>
        <w:ind w:firstLine="0"/>
        <w:outlineLvl w:val="0"/>
        <w:rPr>
          <w:b/>
          <w:szCs w:val="28"/>
        </w:rPr>
      </w:pPr>
      <w:r w:rsidRPr="00180F8C">
        <w:rPr>
          <w:b/>
          <w:szCs w:val="28"/>
        </w:rPr>
        <w:t>8.6 Образцы корма</w:t>
      </w:r>
    </w:p>
    <w:p w:rsidR="00496BEA" w:rsidRPr="00180F8C" w:rsidRDefault="00496BEA" w:rsidP="00496BEA">
      <w:pPr>
        <w:spacing w:line="240" w:lineRule="auto"/>
        <w:ind w:firstLine="0"/>
        <w:outlineLvl w:val="0"/>
        <w:rPr>
          <w:szCs w:val="28"/>
        </w:rPr>
      </w:pPr>
      <w:r w:rsidRPr="00180F8C">
        <w:rPr>
          <w:szCs w:val="28"/>
        </w:rPr>
        <w:t>Необходимые материалы и химикаты:</w:t>
      </w:r>
    </w:p>
    <w:p w:rsidR="00496BEA" w:rsidRPr="00180F8C" w:rsidRDefault="00496BEA" w:rsidP="00496BEA">
      <w:pPr>
        <w:spacing w:line="240" w:lineRule="auto"/>
        <w:ind w:firstLine="0"/>
        <w:outlineLvl w:val="0"/>
        <w:rPr>
          <w:szCs w:val="28"/>
        </w:rPr>
      </w:pPr>
      <w:r w:rsidRPr="00180F8C">
        <w:rPr>
          <w:szCs w:val="28"/>
        </w:rPr>
        <w:t xml:space="preserve">- 1 M </w:t>
      </w:r>
      <w:proofErr w:type="spellStart"/>
      <w:r w:rsidRPr="00180F8C">
        <w:rPr>
          <w:szCs w:val="28"/>
        </w:rPr>
        <w:t>NaOH</w:t>
      </w:r>
      <w:proofErr w:type="spellEnd"/>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- 1 М </w:t>
      </w:r>
      <w:proofErr w:type="spellStart"/>
      <w:r w:rsidRPr="00180F8C">
        <w:rPr>
          <w:szCs w:val="28"/>
        </w:rPr>
        <w:t>HCl</w:t>
      </w:r>
      <w:proofErr w:type="spellEnd"/>
      <w:r w:rsidR="00A92C5E">
        <w:rPr>
          <w:szCs w:val="28"/>
        </w:rPr>
        <w:t>.</w:t>
      </w:r>
    </w:p>
    <w:p w:rsidR="00496BEA" w:rsidRPr="00180F8C" w:rsidRDefault="00496BEA" w:rsidP="00496BEA">
      <w:pPr>
        <w:spacing w:line="240" w:lineRule="auto"/>
        <w:ind w:firstLine="0"/>
        <w:outlineLvl w:val="0"/>
        <w:rPr>
          <w:szCs w:val="28"/>
        </w:rPr>
      </w:pPr>
      <w:r w:rsidRPr="00180F8C">
        <w:rPr>
          <w:szCs w:val="28"/>
        </w:rPr>
        <w:t>- Приблизительно 50-100 г образца измельчают и превращают в мелкий порошок.</w:t>
      </w:r>
    </w:p>
    <w:p w:rsidR="00496BEA" w:rsidRPr="00180F8C" w:rsidRDefault="00496BEA" w:rsidP="00496BEA">
      <w:pPr>
        <w:spacing w:line="240" w:lineRule="auto"/>
        <w:ind w:firstLine="0"/>
        <w:outlineLvl w:val="0"/>
        <w:rPr>
          <w:szCs w:val="28"/>
        </w:rPr>
      </w:pPr>
      <w:r w:rsidRPr="00180F8C">
        <w:rPr>
          <w:szCs w:val="28"/>
        </w:rPr>
        <w:t xml:space="preserve">- К 2 г измельченного образца корма добавляют 2 мл 1 М </w:t>
      </w:r>
      <w:proofErr w:type="spellStart"/>
      <w:r w:rsidRPr="00180F8C">
        <w:rPr>
          <w:szCs w:val="28"/>
        </w:rPr>
        <w:t>HCl</w:t>
      </w:r>
      <w:proofErr w:type="spellEnd"/>
      <w:r w:rsidRPr="00180F8C">
        <w:rPr>
          <w:szCs w:val="28"/>
        </w:rPr>
        <w:t xml:space="preserve"> и 18 мл дистиллированной воды.</w:t>
      </w:r>
    </w:p>
    <w:p w:rsidR="00496BEA" w:rsidRPr="00180F8C" w:rsidRDefault="00496BEA" w:rsidP="00496BEA">
      <w:pPr>
        <w:spacing w:line="240" w:lineRule="auto"/>
        <w:ind w:firstLine="0"/>
        <w:outlineLvl w:val="0"/>
        <w:rPr>
          <w:szCs w:val="28"/>
        </w:rPr>
      </w:pPr>
      <w:r w:rsidRPr="00180F8C">
        <w:rPr>
          <w:szCs w:val="28"/>
        </w:rPr>
        <w:t xml:space="preserve">- </w:t>
      </w:r>
      <w:r w:rsidR="008C18DD">
        <w:rPr>
          <w:szCs w:val="28"/>
        </w:rPr>
        <w:t>П</w:t>
      </w:r>
      <w:r w:rsidRPr="00180F8C">
        <w:rPr>
          <w:szCs w:val="28"/>
        </w:rPr>
        <w:t>еремешива</w:t>
      </w:r>
      <w:r w:rsidR="008C18DD">
        <w:rPr>
          <w:szCs w:val="28"/>
        </w:rPr>
        <w:t xml:space="preserve">ют на </w:t>
      </w:r>
      <w:proofErr w:type="spellStart"/>
      <w:r w:rsidR="008C18DD">
        <w:rPr>
          <w:szCs w:val="28"/>
        </w:rPr>
        <w:t>вортексе</w:t>
      </w:r>
      <w:proofErr w:type="spellEnd"/>
      <w:r w:rsidR="008C18DD">
        <w:rPr>
          <w:szCs w:val="28"/>
        </w:rPr>
        <w:t xml:space="preserve"> </w:t>
      </w:r>
      <w:r w:rsidRPr="00180F8C">
        <w:rPr>
          <w:szCs w:val="28"/>
        </w:rPr>
        <w:t>3 минуты.</w:t>
      </w:r>
    </w:p>
    <w:p w:rsidR="00496BEA" w:rsidRPr="00180F8C" w:rsidRDefault="00496BEA" w:rsidP="00496BEA">
      <w:pPr>
        <w:spacing w:line="240" w:lineRule="auto"/>
        <w:ind w:firstLine="0"/>
        <w:outlineLvl w:val="0"/>
        <w:rPr>
          <w:szCs w:val="28"/>
        </w:rPr>
      </w:pPr>
      <w:r w:rsidRPr="00180F8C">
        <w:rPr>
          <w:szCs w:val="28"/>
        </w:rPr>
        <w:lastRenderedPageBreak/>
        <w:t>- Встряхивайте в течение 15 минут при комнатной температуре и центрифугируйте в течение 20 минут при 2000 x g.</w:t>
      </w:r>
    </w:p>
    <w:p w:rsidR="00496BEA" w:rsidRPr="00180F8C" w:rsidRDefault="00496BEA" w:rsidP="00496BEA">
      <w:pPr>
        <w:spacing w:line="240" w:lineRule="auto"/>
        <w:ind w:firstLine="0"/>
        <w:outlineLvl w:val="0"/>
        <w:rPr>
          <w:szCs w:val="28"/>
        </w:rPr>
      </w:pPr>
      <w:r w:rsidRPr="00180F8C">
        <w:rPr>
          <w:szCs w:val="28"/>
        </w:rPr>
        <w:t xml:space="preserve">- Декантируйте </w:t>
      </w:r>
      <w:proofErr w:type="spellStart"/>
      <w:r w:rsidRPr="00180F8C">
        <w:rPr>
          <w:szCs w:val="28"/>
        </w:rPr>
        <w:t>супернатант</w:t>
      </w:r>
      <w:proofErr w:type="spellEnd"/>
      <w:r w:rsidRPr="00180F8C">
        <w:rPr>
          <w:szCs w:val="28"/>
        </w:rPr>
        <w:t xml:space="preserve"> и добавьте 1 мл 1 М </w:t>
      </w:r>
      <w:proofErr w:type="spellStart"/>
      <w:r w:rsidRPr="00180F8C">
        <w:rPr>
          <w:szCs w:val="28"/>
        </w:rPr>
        <w:t>NaOH</w:t>
      </w:r>
      <w:proofErr w:type="spellEnd"/>
      <w:r w:rsidRPr="00180F8C">
        <w:rPr>
          <w:szCs w:val="28"/>
        </w:rPr>
        <w:t xml:space="preserve">, проверьте </w:t>
      </w:r>
      <w:proofErr w:type="spellStart"/>
      <w:r w:rsidRPr="00180F8C">
        <w:rPr>
          <w:szCs w:val="28"/>
        </w:rPr>
        <w:t>pH</w:t>
      </w:r>
      <w:proofErr w:type="spellEnd"/>
      <w:r w:rsidRPr="00180F8C">
        <w:rPr>
          <w:szCs w:val="28"/>
        </w:rPr>
        <w:t xml:space="preserve"> (7,0 - 7,8) и при необходимости отрегулируйте несколькими каплями 1 М </w:t>
      </w:r>
      <w:proofErr w:type="spellStart"/>
      <w:r w:rsidRPr="00180F8C">
        <w:rPr>
          <w:szCs w:val="28"/>
        </w:rPr>
        <w:t>HCl</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t xml:space="preserve">- </w:t>
      </w:r>
      <w:r w:rsidR="00D045C1">
        <w:rPr>
          <w:szCs w:val="28"/>
        </w:rPr>
        <w:t xml:space="preserve">Перемешайте на </w:t>
      </w:r>
      <w:proofErr w:type="spellStart"/>
      <w:r w:rsidR="00D045C1">
        <w:rPr>
          <w:szCs w:val="28"/>
        </w:rPr>
        <w:t>в</w:t>
      </w:r>
      <w:r w:rsidRPr="00180F8C">
        <w:rPr>
          <w:szCs w:val="28"/>
        </w:rPr>
        <w:t>ортекс</w:t>
      </w:r>
      <w:r w:rsidR="00D045C1">
        <w:rPr>
          <w:szCs w:val="28"/>
        </w:rPr>
        <w:t>е</w:t>
      </w:r>
      <w:proofErr w:type="spellEnd"/>
      <w:r w:rsidRPr="00180F8C">
        <w:rPr>
          <w:szCs w:val="28"/>
        </w:rPr>
        <w:t xml:space="preserve"> и центрифугир</w:t>
      </w:r>
      <w:r w:rsidR="00D045C1">
        <w:rPr>
          <w:szCs w:val="28"/>
        </w:rPr>
        <w:t xml:space="preserve">уйте </w:t>
      </w:r>
      <w:r w:rsidRPr="00180F8C">
        <w:rPr>
          <w:szCs w:val="28"/>
        </w:rPr>
        <w:t>в течение 20 мин при 2000 x g.</w:t>
      </w:r>
    </w:p>
    <w:p w:rsidR="00496BEA" w:rsidRPr="00180F8C" w:rsidRDefault="00496BEA" w:rsidP="00496BEA">
      <w:pPr>
        <w:spacing w:line="240" w:lineRule="auto"/>
        <w:ind w:firstLine="0"/>
        <w:outlineLvl w:val="0"/>
        <w:rPr>
          <w:szCs w:val="28"/>
        </w:rPr>
      </w:pPr>
      <w:r w:rsidRPr="00180F8C">
        <w:rPr>
          <w:szCs w:val="28"/>
        </w:rPr>
        <w:t xml:space="preserve">- Используйте 25 мл </w:t>
      </w:r>
      <w:proofErr w:type="spellStart"/>
      <w:r w:rsidRPr="00180F8C">
        <w:rPr>
          <w:szCs w:val="28"/>
        </w:rPr>
        <w:t>супернатанта</w:t>
      </w:r>
      <w:proofErr w:type="spellEnd"/>
      <w:r w:rsidRPr="00180F8C">
        <w:rPr>
          <w:szCs w:val="28"/>
        </w:rPr>
        <w:t xml:space="preserve"> в ИФА.</w:t>
      </w:r>
    </w:p>
    <w:p w:rsidR="00180F8C" w:rsidRDefault="00180F8C" w:rsidP="00496BEA">
      <w:pPr>
        <w:spacing w:line="240" w:lineRule="auto"/>
        <w:ind w:firstLine="0"/>
        <w:outlineLvl w:val="0"/>
        <w:rPr>
          <w:b/>
          <w:szCs w:val="28"/>
        </w:rPr>
      </w:pPr>
    </w:p>
    <w:p w:rsidR="00496BEA" w:rsidRPr="00496BEA" w:rsidRDefault="00496BEA" w:rsidP="00496BEA">
      <w:pPr>
        <w:spacing w:line="240" w:lineRule="auto"/>
        <w:ind w:firstLine="0"/>
        <w:outlineLvl w:val="0"/>
        <w:rPr>
          <w:b/>
          <w:szCs w:val="28"/>
        </w:rPr>
      </w:pPr>
      <w:r w:rsidRPr="00496BEA">
        <w:rPr>
          <w:b/>
          <w:szCs w:val="28"/>
        </w:rPr>
        <w:t>8.7 Образцы волос</w:t>
      </w:r>
    </w:p>
    <w:p w:rsidR="00496BEA" w:rsidRPr="00180F8C" w:rsidRDefault="00496BEA" w:rsidP="00496BEA">
      <w:pPr>
        <w:spacing w:line="240" w:lineRule="auto"/>
        <w:ind w:firstLine="0"/>
        <w:outlineLvl w:val="0"/>
        <w:rPr>
          <w:szCs w:val="28"/>
        </w:rPr>
      </w:pPr>
      <w:r w:rsidRPr="00180F8C">
        <w:rPr>
          <w:szCs w:val="28"/>
        </w:rPr>
        <w:t>Необходимые материалы и химикаты:</w:t>
      </w:r>
    </w:p>
    <w:p w:rsidR="00496BEA" w:rsidRPr="00180F8C" w:rsidRDefault="00496BEA" w:rsidP="00496BEA">
      <w:pPr>
        <w:spacing w:line="240" w:lineRule="auto"/>
        <w:ind w:firstLine="0"/>
        <w:outlineLvl w:val="0"/>
        <w:rPr>
          <w:szCs w:val="28"/>
        </w:rPr>
      </w:pPr>
      <w:r w:rsidRPr="00180F8C">
        <w:rPr>
          <w:szCs w:val="28"/>
        </w:rPr>
        <w:t>- Буфер для разведения образцов. См. главу 9.</w:t>
      </w:r>
    </w:p>
    <w:p w:rsidR="00496BEA" w:rsidRPr="00180F8C" w:rsidRDefault="00496BEA" w:rsidP="00496BEA">
      <w:pPr>
        <w:spacing w:line="240" w:lineRule="auto"/>
        <w:ind w:firstLine="0"/>
        <w:outlineLvl w:val="0"/>
        <w:rPr>
          <w:szCs w:val="28"/>
        </w:rPr>
      </w:pPr>
      <w:r w:rsidRPr="00180F8C">
        <w:rPr>
          <w:szCs w:val="28"/>
        </w:rPr>
        <w:t xml:space="preserve">- 5 М </w:t>
      </w:r>
      <w:proofErr w:type="spellStart"/>
      <w:r w:rsidRPr="00180F8C">
        <w:rPr>
          <w:szCs w:val="28"/>
        </w:rPr>
        <w:t>HCl</w:t>
      </w:r>
      <w:proofErr w:type="spellEnd"/>
      <w:r w:rsidR="00A92C5E">
        <w:rPr>
          <w:szCs w:val="28"/>
        </w:rPr>
        <w:t>.</w:t>
      </w:r>
    </w:p>
    <w:p w:rsidR="00496BEA" w:rsidRPr="00180F8C" w:rsidRDefault="00496BEA" w:rsidP="00496BEA">
      <w:pPr>
        <w:spacing w:line="240" w:lineRule="auto"/>
        <w:ind w:firstLine="0"/>
        <w:outlineLvl w:val="0"/>
        <w:rPr>
          <w:szCs w:val="28"/>
        </w:rPr>
      </w:pPr>
      <w:r w:rsidRPr="00180F8C">
        <w:rPr>
          <w:szCs w:val="28"/>
        </w:rPr>
        <w:t xml:space="preserve">- </w:t>
      </w:r>
      <w:r w:rsidR="003C15FD">
        <w:rPr>
          <w:szCs w:val="28"/>
        </w:rPr>
        <w:t xml:space="preserve">третичный </w:t>
      </w:r>
      <w:proofErr w:type="spellStart"/>
      <w:r w:rsidRPr="00180F8C">
        <w:rPr>
          <w:szCs w:val="28"/>
        </w:rPr>
        <w:t>бутилметиловый</w:t>
      </w:r>
      <w:proofErr w:type="spellEnd"/>
      <w:r w:rsidRPr="00180F8C">
        <w:rPr>
          <w:szCs w:val="28"/>
        </w:rPr>
        <w:t xml:space="preserve"> эфир (Т-БМЭ) (</w:t>
      </w:r>
      <w:proofErr w:type="spellStart"/>
      <w:r w:rsidRPr="00180F8C">
        <w:rPr>
          <w:szCs w:val="28"/>
        </w:rPr>
        <w:t>Merck</w:t>
      </w:r>
      <w:proofErr w:type="spellEnd"/>
      <w:r w:rsidRPr="00180F8C">
        <w:rPr>
          <w:szCs w:val="28"/>
        </w:rPr>
        <w:t xml:space="preserve"> 101849)</w:t>
      </w:r>
      <w:r w:rsidR="00A92C5E">
        <w:rPr>
          <w:szCs w:val="28"/>
        </w:rPr>
        <w:t>.</w:t>
      </w:r>
    </w:p>
    <w:p w:rsidR="00496BEA" w:rsidRPr="00180F8C" w:rsidRDefault="00496BEA" w:rsidP="00496BEA">
      <w:pPr>
        <w:spacing w:line="240" w:lineRule="auto"/>
        <w:ind w:firstLine="0"/>
        <w:outlineLvl w:val="0"/>
        <w:rPr>
          <w:szCs w:val="28"/>
        </w:rPr>
      </w:pPr>
      <w:r w:rsidRPr="00180F8C">
        <w:rPr>
          <w:szCs w:val="28"/>
        </w:rPr>
        <w:t>- Взвесьте 0,1 г предварительно вымытых волос.</w:t>
      </w:r>
    </w:p>
    <w:p w:rsidR="00496BEA" w:rsidRPr="00180F8C" w:rsidRDefault="00496BEA" w:rsidP="00496BEA">
      <w:pPr>
        <w:spacing w:line="240" w:lineRule="auto"/>
        <w:ind w:firstLine="0"/>
        <w:outlineLvl w:val="0"/>
        <w:rPr>
          <w:szCs w:val="28"/>
        </w:rPr>
      </w:pPr>
      <w:r w:rsidRPr="00180F8C">
        <w:rPr>
          <w:szCs w:val="28"/>
        </w:rPr>
        <w:t xml:space="preserve">- Добавьте 2,5 мл 5 М </w:t>
      </w:r>
      <w:proofErr w:type="spellStart"/>
      <w:r w:rsidRPr="00180F8C">
        <w:rPr>
          <w:szCs w:val="28"/>
        </w:rPr>
        <w:t>NaOH</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t>- Нагревайте смесь в течение 10 мин при 95°C на водяной бане.</w:t>
      </w:r>
    </w:p>
    <w:p w:rsidR="00496BEA" w:rsidRPr="00180F8C" w:rsidRDefault="00496BEA" w:rsidP="00496BEA">
      <w:pPr>
        <w:spacing w:line="240" w:lineRule="auto"/>
        <w:ind w:firstLine="0"/>
        <w:outlineLvl w:val="0"/>
        <w:rPr>
          <w:szCs w:val="28"/>
        </w:rPr>
      </w:pPr>
      <w:r w:rsidRPr="00180F8C">
        <w:rPr>
          <w:szCs w:val="28"/>
        </w:rPr>
        <w:t>- Охладите до комнатной температуры.</w:t>
      </w:r>
    </w:p>
    <w:p w:rsidR="00496BEA" w:rsidRPr="00180F8C" w:rsidRDefault="00496BEA" w:rsidP="00496BEA">
      <w:pPr>
        <w:spacing w:line="240" w:lineRule="auto"/>
        <w:ind w:firstLine="0"/>
        <w:outlineLvl w:val="0"/>
        <w:rPr>
          <w:szCs w:val="28"/>
        </w:rPr>
      </w:pPr>
      <w:r w:rsidRPr="00180F8C">
        <w:rPr>
          <w:szCs w:val="28"/>
        </w:rPr>
        <w:t xml:space="preserve">- Добавьте 5 мл третичного </w:t>
      </w:r>
      <w:proofErr w:type="spellStart"/>
      <w:r w:rsidRPr="00180F8C">
        <w:rPr>
          <w:szCs w:val="28"/>
        </w:rPr>
        <w:t>бутилметилового</w:t>
      </w:r>
      <w:proofErr w:type="spellEnd"/>
      <w:r w:rsidRPr="00180F8C">
        <w:rPr>
          <w:szCs w:val="28"/>
        </w:rPr>
        <w:t xml:space="preserve"> эфира (T-BME).</w:t>
      </w:r>
    </w:p>
    <w:p w:rsidR="00496BEA" w:rsidRPr="00180F8C" w:rsidRDefault="00496BEA" w:rsidP="00496BEA">
      <w:pPr>
        <w:spacing w:line="240" w:lineRule="auto"/>
        <w:ind w:firstLine="0"/>
        <w:outlineLvl w:val="0"/>
        <w:rPr>
          <w:szCs w:val="28"/>
        </w:rPr>
      </w:pPr>
      <w:r w:rsidRPr="00180F8C">
        <w:rPr>
          <w:szCs w:val="28"/>
        </w:rPr>
        <w:t xml:space="preserve">- Перемешивайте </w:t>
      </w:r>
      <w:r w:rsidR="0069009A">
        <w:rPr>
          <w:szCs w:val="28"/>
        </w:rPr>
        <w:t xml:space="preserve">переворачиванием </w:t>
      </w:r>
      <w:r w:rsidRPr="00180F8C">
        <w:rPr>
          <w:szCs w:val="28"/>
        </w:rPr>
        <w:t>в течение 30 мин.</w:t>
      </w:r>
    </w:p>
    <w:p w:rsidR="00496BEA" w:rsidRPr="00180F8C" w:rsidRDefault="00496BEA" w:rsidP="00496BEA">
      <w:pPr>
        <w:spacing w:line="240" w:lineRule="auto"/>
        <w:ind w:firstLine="0"/>
        <w:outlineLvl w:val="0"/>
        <w:rPr>
          <w:szCs w:val="28"/>
        </w:rPr>
      </w:pPr>
      <w:r w:rsidRPr="00180F8C">
        <w:rPr>
          <w:szCs w:val="28"/>
        </w:rPr>
        <w:t>- Центрифугируйте в течение 5 мин при 2000 x g.</w:t>
      </w:r>
    </w:p>
    <w:p w:rsidR="00496BEA" w:rsidRPr="00180F8C" w:rsidRDefault="00496BEA" w:rsidP="00496BEA">
      <w:pPr>
        <w:spacing w:line="240" w:lineRule="auto"/>
        <w:ind w:firstLine="0"/>
        <w:outlineLvl w:val="0"/>
        <w:rPr>
          <w:szCs w:val="28"/>
        </w:rPr>
      </w:pPr>
      <w:r w:rsidRPr="00180F8C">
        <w:rPr>
          <w:szCs w:val="28"/>
        </w:rPr>
        <w:t>- Перенесите 2,5 мл верхнего слоя (T-BME), содержащего экстрагированные β-агонисты, в другую пробирку.</w:t>
      </w:r>
    </w:p>
    <w:p w:rsidR="00496BEA" w:rsidRPr="00180F8C" w:rsidRDefault="00496BEA" w:rsidP="00496BEA">
      <w:pPr>
        <w:spacing w:line="240" w:lineRule="auto"/>
        <w:ind w:firstLine="0"/>
        <w:outlineLvl w:val="0"/>
        <w:rPr>
          <w:szCs w:val="28"/>
        </w:rPr>
      </w:pPr>
      <w:r w:rsidRPr="00180F8C">
        <w:rPr>
          <w:szCs w:val="28"/>
        </w:rPr>
        <w:t>- Выпарить досуха под слабым потоком азота при 50°C.</w:t>
      </w:r>
    </w:p>
    <w:p w:rsidR="00496BEA" w:rsidRPr="00180F8C" w:rsidRDefault="00496BEA" w:rsidP="00496BEA">
      <w:pPr>
        <w:spacing w:line="240" w:lineRule="auto"/>
        <w:ind w:firstLine="0"/>
        <w:outlineLvl w:val="0"/>
        <w:rPr>
          <w:szCs w:val="28"/>
        </w:rPr>
      </w:pPr>
      <w:r w:rsidRPr="00180F8C">
        <w:rPr>
          <w:szCs w:val="28"/>
        </w:rPr>
        <w:t xml:space="preserve">- Растворите остаток в 500 </w:t>
      </w:r>
      <w:proofErr w:type="spellStart"/>
      <w:r w:rsidRPr="00180F8C">
        <w:rPr>
          <w:szCs w:val="28"/>
        </w:rPr>
        <w:t>мкл</w:t>
      </w:r>
      <w:proofErr w:type="spellEnd"/>
      <w:r w:rsidRPr="00180F8C">
        <w:rPr>
          <w:szCs w:val="28"/>
        </w:rPr>
        <w:t xml:space="preserve"> буфера для разведения образцов.</w:t>
      </w:r>
    </w:p>
    <w:p w:rsidR="00496BEA" w:rsidRPr="00180F8C" w:rsidRDefault="00496BEA" w:rsidP="00496BEA">
      <w:pPr>
        <w:spacing w:line="240" w:lineRule="auto"/>
        <w:ind w:firstLine="0"/>
        <w:outlineLvl w:val="0"/>
        <w:rPr>
          <w:szCs w:val="28"/>
        </w:rPr>
      </w:pPr>
      <w:r w:rsidRPr="00180F8C">
        <w:rPr>
          <w:szCs w:val="28"/>
        </w:rPr>
        <w:t xml:space="preserve">- Используйте 25 </w:t>
      </w:r>
      <w:proofErr w:type="spellStart"/>
      <w:r w:rsidRPr="00180F8C">
        <w:rPr>
          <w:szCs w:val="28"/>
        </w:rPr>
        <w:t>мкл</w:t>
      </w:r>
      <w:proofErr w:type="spellEnd"/>
      <w:r w:rsidRPr="00180F8C">
        <w:rPr>
          <w:szCs w:val="28"/>
        </w:rPr>
        <w:t xml:space="preserve"> образца в ИФА.</w:t>
      </w:r>
    </w:p>
    <w:p w:rsidR="00496BEA" w:rsidRPr="00180F8C" w:rsidRDefault="00496BEA" w:rsidP="00496BEA">
      <w:pPr>
        <w:spacing w:line="240" w:lineRule="auto"/>
        <w:ind w:firstLine="0"/>
        <w:outlineLvl w:val="0"/>
        <w:rPr>
          <w:szCs w:val="28"/>
        </w:rPr>
      </w:pPr>
      <w:r w:rsidRPr="00180F8C">
        <w:rPr>
          <w:szCs w:val="28"/>
        </w:rPr>
        <w:t xml:space="preserve">Примечание: Данный метод подходит только для определения </w:t>
      </w:r>
      <w:proofErr w:type="spellStart"/>
      <w:r w:rsidRPr="00180F8C">
        <w:rPr>
          <w:szCs w:val="28"/>
        </w:rPr>
        <w:t>кленбутерола</w:t>
      </w:r>
      <w:proofErr w:type="spellEnd"/>
      <w:r w:rsidRPr="00180F8C">
        <w:rPr>
          <w:szCs w:val="28"/>
        </w:rPr>
        <w:t xml:space="preserve">, </w:t>
      </w:r>
      <w:proofErr w:type="spellStart"/>
      <w:r w:rsidRPr="00180F8C">
        <w:rPr>
          <w:szCs w:val="28"/>
        </w:rPr>
        <w:t>бромбутерола</w:t>
      </w:r>
      <w:proofErr w:type="spellEnd"/>
      <w:r w:rsidRPr="00180F8C">
        <w:rPr>
          <w:szCs w:val="28"/>
        </w:rPr>
        <w:t xml:space="preserve">, </w:t>
      </w:r>
      <w:proofErr w:type="spellStart"/>
      <w:r w:rsidRPr="00180F8C">
        <w:rPr>
          <w:szCs w:val="28"/>
        </w:rPr>
        <w:t>мапентерола</w:t>
      </w:r>
      <w:proofErr w:type="spellEnd"/>
      <w:r w:rsidRPr="00180F8C">
        <w:rPr>
          <w:szCs w:val="28"/>
        </w:rPr>
        <w:t xml:space="preserve"> и </w:t>
      </w:r>
      <w:proofErr w:type="spellStart"/>
      <w:r w:rsidRPr="00180F8C">
        <w:rPr>
          <w:szCs w:val="28"/>
        </w:rPr>
        <w:t>мабутерола</w:t>
      </w:r>
      <w:proofErr w:type="spellEnd"/>
      <w:r w:rsidRPr="00180F8C">
        <w:rPr>
          <w:szCs w:val="28"/>
        </w:rPr>
        <w:t>.</w:t>
      </w:r>
    </w:p>
    <w:p w:rsidR="00180F8C" w:rsidRPr="00180F8C" w:rsidRDefault="00180F8C" w:rsidP="00496BEA">
      <w:pPr>
        <w:spacing w:line="240" w:lineRule="auto"/>
        <w:ind w:firstLine="0"/>
        <w:outlineLvl w:val="0"/>
        <w:rPr>
          <w:szCs w:val="28"/>
        </w:rPr>
      </w:pPr>
    </w:p>
    <w:p w:rsidR="00496BEA" w:rsidRPr="00496BEA" w:rsidRDefault="00496BEA" w:rsidP="00496BEA">
      <w:pPr>
        <w:spacing w:line="240" w:lineRule="auto"/>
        <w:ind w:firstLine="0"/>
        <w:outlineLvl w:val="0"/>
        <w:rPr>
          <w:b/>
          <w:szCs w:val="28"/>
        </w:rPr>
      </w:pPr>
      <w:r w:rsidRPr="00496BEA">
        <w:rPr>
          <w:b/>
          <w:szCs w:val="28"/>
        </w:rPr>
        <w:t>8.8 Образцы молока</w:t>
      </w:r>
    </w:p>
    <w:p w:rsidR="00496BEA" w:rsidRPr="00180F8C" w:rsidRDefault="00496BEA" w:rsidP="00496BEA">
      <w:pPr>
        <w:spacing w:line="240" w:lineRule="auto"/>
        <w:ind w:firstLine="0"/>
        <w:outlineLvl w:val="0"/>
        <w:rPr>
          <w:szCs w:val="28"/>
        </w:rPr>
      </w:pPr>
      <w:r w:rsidRPr="00180F8C">
        <w:rPr>
          <w:szCs w:val="28"/>
        </w:rPr>
        <w:t>Образцы молока могут быть проанализированы после этапа разведения. К сухому обезжиренному молоку необходимо добавить воду, чтобы получить молоко, т.е. к 10 г сухого молока добавляется 60 мл дистиллированной воды.</w:t>
      </w:r>
    </w:p>
    <w:p w:rsidR="00496BEA" w:rsidRPr="00180F8C" w:rsidRDefault="00496BEA" w:rsidP="00496BEA">
      <w:pPr>
        <w:spacing w:line="240" w:lineRule="auto"/>
        <w:ind w:firstLine="0"/>
        <w:outlineLvl w:val="0"/>
        <w:rPr>
          <w:szCs w:val="28"/>
        </w:rPr>
      </w:pPr>
      <w:r w:rsidRPr="00180F8C">
        <w:rPr>
          <w:szCs w:val="28"/>
        </w:rPr>
        <w:t>Примечание</w:t>
      </w:r>
      <w:proofErr w:type="gramStart"/>
      <w:r w:rsidRPr="00180F8C">
        <w:rPr>
          <w:szCs w:val="28"/>
        </w:rPr>
        <w:t>: Для</w:t>
      </w:r>
      <w:proofErr w:type="gramEnd"/>
      <w:r w:rsidRPr="00180F8C">
        <w:rPr>
          <w:szCs w:val="28"/>
        </w:rPr>
        <w:t xml:space="preserve"> неразбавленных образцов молока влияние матрицы является критическим фактором. Чтобы </w:t>
      </w:r>
      <w:r w:rsidR="0069009A">
        <w:rPr>
          <w:szCs w:val="28"/>
        </w:rPr>
        <w:t xml:space="preserve">удалить </w:t>
      </w:r>
      <w:r w:rsidRPr="00180F8C">
        <w:rPr>
          <w:szCs w:val="28"/>
        </w:rPr>
        <w:t xml:space="preserve">жир </w:t>
      </w:r>
      <w:r w:rsidR="0069009A">
        <w:rPr>
          <w:szCs w:val="28"/>
        </w:rPr>
        <w:t xml:space="preserve">из </w:t>
      </w:r>
      <w:r w:rsidRPr="00180F8C">
        <w:rPr>
          <w:szCs w:val="28"/>
        </w:rPr>
        <w:t>образц</w:t>
      </w:r>
      <w:r w:rsidR="0069009A">
        <w:rPr>
          <w:szCs w:val="28"/>
        </w:rPr>
        <w:t>а</w:t>
      </w:r>
      <w:r w:rsidRPr="00180F8C">
        <w:rPr>
          <w:szCs w:val="28"/>
        </w:rPr>
        <w:t xml:space="preserve">, необходимо строго следовать инструкции. Кислое молоко нарушает работу ИФА, поэтому </w:t>
      </w:r>
      <w:r w:rsidR="0069009A">
        <w:rPr>
          <w:szCs w:val="28"/>
        </w:rPr>
        <w:t xml:space="preserve">в данном случае </w:t>
      </w:r>
      <w:r w:rsidRPr="00180F8C">
        <w:rPr>
          <w:szCs w:val="28"/>
        </w:rPr>
        <w:t>необходимо нейтрализовать рН.</w:t>
      </w:r>
    </w:p>
    <w:p w:rsidR="00496BEA" w:rsidRPr="00180F8C" w:rsidRDefault="00496BEA" w:rsidP="00496BEA">
      <w:pPr>
        <w:spacing w:line="240" w:lineRule="auto"/>
        <w:ind w:firstLine="0"/>
        <w:outlineLvl w:val="0"/>
        <w:rPr>
          <w:szCs w:val="28"/>
        </w:rPr>
      </w:pPr>
      <w:r w:rsidRPr="00180F8C">
        <w:rPr>
          <w:szCs w:val="28"/>
        </w:rPr>
        <w:t>В случае необходимости измерения в области низких концентраций приводится альтернативный метод.</w:t>
      </w:r>
    </w:p>
    <w:p w:rsidR="00496BEA" w:rsidRPr="00180F8C" w:rsidRDefault="00496BEA" w:rsidP="00496BEA">
      <w:pPr>
        <w:spacing w:line="240" w:lineRule="auto"/>
        <w:ind w:firstLine="0"/>
        <w:outlineLvl w:val="0"/>
        <w:rPr>
          <w:szCs w:val="28"/>
        </w:rPr>
      </w:pPr>
      <w:r w:rsidRPr="00180F8C">
        <w:rPr>
          <w:szCs w:val="28"/>
        </w:rPr>
        <w:t>Необходимые материалы и химикаты:</w:t>
      </w:r>
    </w:p>
    <w:p w:rsidR="00AE33D9" w:rsidRPr="00180F8C" w:rsidRDefault="00496BEA" w:rsidP="00496BEA">
      <w:pPr>
        <w:spacing w:line="240" w:lineRule="auto"/>
        <w:ind w:firstLine="0"/>
        <w:outlineLvl w:val="0"/>
        <w:rPr>
          <w:szCs w:val="28"/>
        </w:rPr>
      </w:pPr>
      <w:r w:rsidRPr="00180F8C">
        <w:rPr>
          <w:szCs w:val="28"/>
        </w:rPr>
        <w:t>- Ацетонитрил (</w:t>
      </w:r>
      <w:proofErr w:type="spellStart"/>
      <w:r w:rsidRPr="00180F8C">
        <w:rPr>
          <w:szCs w:val="28"/>
        </w:rPr>
        <w:t>Baker</w:t>
      </w:r>
      <w:proofErr w:type="spellEnd"/>
      <w:r w:rsidRPr="00180F8C">
        <w:rPr>
          <w:szCs w:val="28"/>
        </w:rPr>
        <w:t xml:space="preserve"> 9017)</w:t>
      </w:r>
    </w:p>
    <w:p w:rsidR="00180F8C" w:rsidRDefault="00180F8C" w:rsidP="00496BEA">
      <w:pPr>
        <w:spacing w:line="240" w:lineRule="auto"/>
        <w:ind w:firstLine="0"/>
        <w:outlineLvl w:val="0"/>
        <w:rPr>
          <w:szCs w:val="28"/>
        </w:rPr>
      </w:pPr>
    </w:p>
    <w:p w:rsidR="00496BEA" w:rsidRPr="0069009A" w:rsidRDefault="00496BEA" w:rsidP="00496BEA">
      <w:pPr>
        <w:spacing w:line="240" w:lineRule="auto"/>
        <w:ind w:firstLine="0"/>
        <w:outlineLvl w:val="0"/>
        <w:rPr>
          <w:b/>
          <w:i/>
          <w:szCs w:val="28"/>
        </w:rPr>
      </w:pPr>
      <w:r w:rsidRPr="0069009A">
        <w:rPr>
          <w:b/>
          <w:i/>
          <w:szCs w:val="28"/>
        </w:rPr>
        <w:t>8.8.1 Процедура:</w:t>
      </w:r>
    </w:p>
    <w:p w:rsidR="00496BEA" w:rsidRPr="00180F8C" w:rsidRDefault="00496BEA" w:rsidP="00496BEA">
      <w:pPr>
        <w:spacing w:line="240" w:lineRule="auto"/>
        <w:ind w:firstLine="0"/>
        <w:outlineLvl w:val="0"/>
        <w:rPr>
          <w:szCs w:val="28"/>
        </w:rPr>
      </w:pPr>
      <w:r w:rsidRPr="00180F8C">
        <w:rPr>
          <w:szCs w:val="28"/>
        </w:rPr>
        <w:lastRenderedPageBreak/>
        <w:t>- Центрифугируйте холодные образцы молока в течение 15 мин при 2000 x g при +4°C.</w:t>
      </w:r>
    </w:p>
    <w:p w:rsidR="00496BEA" w:rsidRPr="00180F8C" w:rsidRDefault="00496BEA" w:rsidP="00496BEA">
      <w:pPr>
        <w:spacing w:line="240" w:lineRule="auto"/>
        <w:ind w:firstLine="0"/>
        <w:outlineLvl w:val="0"/>
        <w:rPr>
          <w:szCs w:val="28"/>
        </w:rPr>
      </w:pPr>
      <w:r w:rsidRPr="00180F8C">
        <w:rPr>
          <w:szCs w:val="28"/>
        </w:rPr>
        <w:t>- Удалите верхний жировой слой шпателем.</w:t>
      </w:r>
    </w:p>
    <w:p w:rsidR="00496BEA" w:rsidRPr="00180F8C" w:rsidRDefault="00496BEA" w:rsidP="00496BEA">
      <w:pPr>
        <w:spacing w:line="240" w:lineRule="auto"/>
        <w:ind w:firstLine="0"/>
        <w:outlineLvl w:val="0"/>
        <w:rPr>
          <w:szCs w:val="28"/>
        </w:rPr>
      </w:pPr>
      <w:r w:rsidRPr="00180F8C">
        <w:rPr>
          <w:szCs w:val="28"/>
        </w:rPr>
        <w:t xml:space="preserve">- К 100 </w:t>
      </w:r>
      <w:proofErr w:type="spellStart"/>
      <w:r w:rsidRPr="00180F8C">
        <w:rPr>
          <w:szCs w:val="28"/>
        </w:rPr>
        <w:t>мкл</w:t>
      </w:r>
      <w:proofErr w:type="spellEnd"/>
      <w:r w:rsidRPr="00180F8C">
        <w:rPr>
          <w:szCs w:val="28"/>
        </w:rPr>
        <w:t xml:space="preserve"> обезжиренного молока/восстановленного молока добавьте 100 </w:t>
      </w:r>
      <w:proofErr w:type="spellStart"/>
      <w:r w:rsidRPr="00180F8C">
        <w:rPr>
          <w:szCs w:val="28"/>
        </w:rPr>
        <w:t>мкл</w:t>
      </w:r>
      <w:proofErr w:type="spellEnd"/>
      <w:r w:rsidRPr="00180F8C">
        <w:rPr>
          <w:szCs w:val="28"/>
        </w:rPr>
        <w:t xml:space="preserve"> буфера для разведения и тщательно перемешайте.</w:t>
      </w:r>
    </w:p>
    <w:p w:rsidR="00496BEA" w:rsidRPr="00180F8C" w:rsidRDefault="00496BEA" w:rsidP="00496BEA">
      <w:pPr>
        <w:spacing w:line="240" w:lineRule="auto"/>
        <w:ind w:firstLine="0"/>
        <w:outlineLvl w:val="0"/>
        <w:rPr>
          <w:szCs w:val="28"/>
        </w:rPr>
      </w:pPr>
      <w:r w:rsidRPr="00180F8C">
        <w:rPr>
          <w:szCs w:val="28"/>
        </w:rPr>
        <w:t xml:space="preserve">- Используйте 25 </w:t>
      </w:r>
      <w:proofErr w:type="spellStart"/>
      <w:r w:rsidRPr="00180F8C">
        <w:rPr>
          <w:szCs w:val="28"/>
        </w:rPr>
        <w:t>мкл</w:t>
      </w:r>
      <w:proofErr w:type="spellEnd"/>
      <w:r w:rsidRPr="00180F8C">
        <w:rPr>
          <w:szCs w:val="28"/>
        </w:rPr>
        <w:t xml:space="preserve"> смеси в тесте ELISA.</w:t>
      </w:r>
    </w:p>
    <w:p w:rsidR="00E077E4" w:rsidRDefault="00E077E4" w:rsidP="00496BEA">
      <w:pPr>
        <w:spacing w:line="240" w:lineRule="auto"/>
        <w:ind w:firstLine="0"/>
        <w:outlineLvl w:val="0"/>
        <w:rPr>
          <w:szCs w:val="28"/>
        </w:rPr>
      </w:pPr>
    </w:p>
    <w:p w:rsidR="00496BEA" w:rsidRPr="0069009A" w:rsidRDefault="00496BEA" w:rsidP="00496BEA">
      <w:pPr>
        <w:spacing w:line="240" w:lineRule="auto"/>
        <w:ind w:firstLine="0"/>
        <w:outlineLvl w:val="0"/>
        <w:rPr>
          <w:b/>
          <w:i/>
          <w:szCs w:val="28"/>
        </w:rPr>
      </w:pPr>
      <w:r w:rsidRPr="0069009A">
        <w:rPr>
          <w:b/>
          <w:i/>
          <w:szCs w:val="28"/>
        </w:rPr>
        <w:t>8.8.2 Процедура (альтернативный метод)</w:t>
      </w:r>
    </w:p>
    <w:p w:rsidR="00496BEA" w:rsidRPr="00180F8C" w:rsidRDefault="00496BEA" w:rsidP="00496BEA">
      <w:pPr>
        <w:spacing w:line="240" w:lineRule="auto"/>
        <w:ind w:firstLine="0"/>
        <w:outlineLvl w:val="0"/>
        <w:rPr>
          <w:szCs w:val="28"/>
        </w:rPr>
      </w:pPr>
      <w:r w:rsidRPr="00180F8C">
        <w:rPr>
          <w:szCs w:val="28"/>
        </w:rPr>
        <w:t>- Наберите 2 мл молока в чистую пробирку.</w:t>
      </w:r>
    </w:p>
    <w:p w:rsidR="00496BEA" w:rsidRPr="00180F8C" w:rsidRDefault="00496BEA" w:rsidP="00496BEA">
      <w:pPr>
        <w:spacing w:line="240" w:lineRule="auto"/>
        <w:ind w:firstLine="0"/>
        <w:outlineLvl w:val="0"/>
        <w:rPr>
          <w:szCs w:val="28"/>
        </w:rPr>
      </w:pPr>
      <w:r w:rsidRPr="00180F8C">
        <w:rPr>
          <w:szCs w:val="28"/>
        </w:rPr>
        <w:t xml:space="preserve">- Добавьте 8 мл ацетонитрила и энергично перемешайте на </w:t>
      </w:r>
      <w:proofErr w:type="spellStart"/>
      <w:r w:rsidRPr="00180F8C">
        <w:rPr>
          <w:szCs w:val="28"/>
        </w:rPr>
        <w:t>вортекс</w:t>
      </w:r>
      <w:proofErr w:type="spellEnd"/>
      <w:r w:rsidRPr="00180F8C">
        <w:rPr>
          <w:szCs w:val="28"/>
        </w:rPr>
        <w:t>-миксере.</w:t>
      </w:r>
    </w:p>
    <w:p w:rsidR="00496BEA" w:rsidRPr="00180F8C" w:rsidRDefault="00496BEA" w:rsidP="00496BEA">
      <w:pPr>
        <w:spacing w:line="240" w:lineRule="auto"/>
        <w:ind w:firstLine="0"/>
        <w:outlineLvl w:val="0"/>
        <w:rPr>
          <w:szCs w:val="28"/>
        </w:rPr>
      </w:pPr>
      <w:r w:rsidRPr="00180F8C">
        <w:rPr>
          <w:szCs w:val="28"/>
        </w:rPr>
        <w:t>- Перемешивайте в течение 10 минут.</w:t>
      </w:r>
    </w:p>
    <w:p w:rsidR="00496BEA" w:rsidRPr="00180F8C" w:rsidRDefault="00496BEA" w:rsidP="00496BEA">
      <w:pPr>
        <w:spacing w:line="240" w:lineRule="auto"/>
        <w:ind w:firstLine="0"/>
        <w:outlineLvl w:val="0"/>
        <w:rPr>
          <w:szCs w:val="28"/>
        </w:rPr>
      </w:pPr>
      <w:r w:rsidRPr="00180F8C">
        <w:rPr>
          <w:szCs w:val="28"/>
        </w:rPr>
        <w:t xml:space="preserve">- Дайте образоваться </w:t>
      </w:r>
      <w:proofErr w:type="spellStart"/>
      <w:r w:rsidRPr="00180F8C">
        <w:rPr>
          <w:szCs w:val="28"/>
        </w:rPr>
        <w:t>супернатанту</w:t>
      </w:r>
      <w:proofErr w:type="spellEnd"/>
      <w:r w:rsidRPr="00180F8C">
        <w:rPr>
          <w:szCs w:val="28"/>
        </w:rPr>
        <w:t>.</w:t>
      </w:r>
    </w:p>
    <w:p w:rsidR="00496BEA" w:rsidRPr="00180F8C" w:rsidRDefault="00496BEA" w:rsidP="00496BEA">
      <w:pPr>
        <w:spacing w:line="240" w:lineRule="auto"/>
        <w:ind w:firstLine="0"/>
        <w:outlineLvl w:val="0"/>
        <w:rPr>
          <w:szCs w:val="28"/>
        </w:rPr>
      </w:pPr>
      <w:r w:rsidRPr="00180F8C">
        <w:rPr>
          <w:szCs w:val="28"/>
        </w:rPr>
        <w:t xml:space="preserve">- Отберите 2 мл </w:t>
      </w:r>
      <w:proofErr w:type="spellStart"/>
      <w:r w:rsidRPr="00180F8C">
        <w:rPr>
          <w:szCs w:val="28"/>
        </w:rPr>
        <w:t>супернатанта</w:t>
      </w:r>
      <w:proofErr w:type="spellEnd"/>
      <w:r w:rsidRPr="00180F8C">
        <w:rPr>
          <w:szCs w:val="28"/>
        </w:rPr>
        <w:t xml:space="preserve"> в стеклянную пробирку.</w:t>
      </w:r>
    </w:p>
    <w:p w:rsidR="00496BEA" w:rsidRPr="00180F8C" w:rsidRDefault="00496BEA" w:rsidP="00496BEA">
      <w:pPr>
        <w:spacing w:line="240" w:lineRule="auto"/>
        <w:ind w:firstLine="0"/>
        <w:outlineLvl w:val="0"/>
        <w:rPr>
          <w:szCs w:val="28"/>
        </w:rPr>
      </w:pPr>
      <w:r w:rsidRPr="00180F8C">
        <w:rPr>
          <w:szCs w:val="28"/>
        </w:rPr>
        <w:t>- Ацетонитрил выпаривают досуха под слабым потоком азота при 50°C.</w:t>
      </w:r>
    </w:p>
    <w:p w:rsidR="00496BEA" w:rsidRPr="00180F8C" w:rsidRDefault="00496BEA" w:rsidP="00496BEA">
      <w:pPr>
        <w:spacing w:line="240" w:lineRule="auto"/>
        <w:ind w:firstLine="0"/>
        <w:outlineLvl w:val="0"/>
        <w:rPr>
          <w:szCs w:val="28"/>
        </w:rPr>
      </w:pPr>
      <w:r w:rsidRPr="00180F8C">
        <w:rPr>
          <w:szCs w:val="28"/>
        </w:rPr>
        <w:t xml:space="preserve">- Остаток растворяют в 250 </w:t>
      </w:r>
      <w:proofErr w:type="spellStart"/>
      <w:r w:rsidRPr="00180F8C">
        <w:rPr>
          <w:szCs w:val="28"/>
        </w:rPr>
        <w:t>мкл</w:t>
      </w:r>
      <w:proofErr w:type="spellEnd"/>
      <w:r w:rsidRPr="00180F8C">
        <w:rPr>
          <w:szCs w:val="28"/>
        </w:rPr>
        <w:t xml:space="preserve"> буфера для разведения, энергично перемешивают.</w:t>
      </w:r>
    </w:p>
    <w:p w:rsidR="00496BEA" w:rsidRPr="00180F8C" w:rsidRDefault="00496BEA" w:rsidP="00496BEA">
      <w:pPr>
        <w:spacing w:line="240" w:lineRule="auto"/>
        <w:ind w:firstLine="0"/>
        <w:outlineLvl w:val="0"/>
        <w:rPr>
          <w:szCs w:val="28"/>
        </w:rPr>
      </w:pPr>
      <w:r w:rsidRPr="00180F8C">
        <w:rPr>
          <w:szCs w:val="28"/>
        </w:rPr>
        <w:t xml:space="preserve">- </w:t>
      </w:r>
      <w:proofErr w:type="spellStart"/>
      <w:r w:rsidRPr="00180F8C">
        <w:rPr>
          <w:szCs w:val="28"/>
        </w:rPr>
        <w:t>Аликвота</w:t>
      </w:r>
      <w:proofErr w:type="spellEnd"/>
      <w:r w:rsidRPr="00180F8C">
        <w:rPr>
          <w:szCs w:val="28"/>
        </w:rPr>
        <w:t xml:space="preserve"> объемом 25 </w:t>
      </w:r>
      <w:proofErr w:type="spellStart"/>
      <w:r w:rsidRPr="00180F8C">
        <w:rPr>
          <w:szCs w:val="28"/>
        </w:rPr>
        <w:t>мкл</w:t>
      </w:r>
      <w:proofErr w:type="spellEnd"/>
      <w:r w:rsidRPr="00180F8C">
        <w:rPr>
          <w:szCs w:val="28"/>
        </w:rPr>
        <w:t xml:space="preserve"> используется в тесте.</w:t>
      </w:r>
    </w:p>
    <w:p w:rsidR="00496BEA" w:rsidRDefault="00496BEA" w:rsidP="00496BEA">
      <w:pPr>
        <w:spacing w:line="240" w:lineRule="auto"/>
        <w:ind w:firstLine="0"/>
        <w:outlineLvl w:val="0"/>
        <w:rPr>
          <w:b/>
          <w:szCs w:val="28"/>
        </w:rPr>
      </w:pPr>
    </w:p>
    <w:p w:rsidR="0086724E" w:rsidRPr="004853BE" w:rsidRDefault="00AC4B31" w:rsidP="0086724E">
      <w:pPr>
        <w:spacing w:line="240" w:lineRule="auto"/>
        <w:ind w:firstLine="0"/>
        <w:outlineLvl w:val="0"/>
        <w:rPr>
          <w:b/>
          <w:szCs w:val="28"/>
        </w:rPr>
      </w:pPr>
      <w:r>
        <w:rPr>
          <w:b/>
          <w:szCs w:val="28"/>
        </w:rPr>
        <w:t xml:space="preserve">9. ПРИГОТОВЛЕНИЕ </w:t>
      </w:r>
      <w:r w:rsidR="0086724E" w:rsidRPr="004853BE">
        <w:rPr>
          <w:b/>
          <w:szCs w:val="28"/>
        </w:rPr>
        <w:t>РЕАГЕНТОВ</w:t>
      </w:r>
    </w:p>
    <w:p w:rsidR="0086724E" w:rsidRPr="004853BE" w:rsidRDefault="0086724E" w:rsidP="0086724E">
      <w:pPr>
        <w:spacing w:line="240" w:lineRule="auto"/>
        <w:ind w:firstLine="0"/>
        <w:outlineLvl w:val="0"/>
        <w:rPr>
          <w:szCs w:val="28"/>
        </w:rPr>
      </w:pPr>
      <w:r w:rsidRPr="004853BE">
        <w:rPr>
          <w:szCs w:val="28"/>
        </w:rPr>
        <w:t>Перед началом испытани</w:t>
      </w:r>
      <w:r>
        <w:rPr>
          <w:szCs w:val="28"/>
        </w:rPr>
        <w:t>й</w:t>
      </w:r>
      <w:r w:rsidRPr="004853BE">
        <w:rPr>
          <w:szCs w:val="28"/>
        </w:rPr>
        <w:t xml:space="preserve"> реагенты должны быть доведены до температуры окружающей среды. Любые неиспользованные реагенты должны быть немедленно возвращены на хранение в</w:t>
      </w:r>
      <w:r>
        <w:rPr>
          <w:szCs w:val="28"/>
        </w:rPr>
        <w:t xml:space="preserve"> температуру 2</w:t>
      </w:r>
      <w:r w:rsidR="003B7616">
        <w:rPr>
          <w:szCs w:val="28"/>
        </w:rPr>
        <w:t>–</w:t>
      </w:r>
      <w:r w:rsidRPr="004853BE">
        <w:rPr>
          <w:szCs w:val="28"/>
        </w:rPr>
        <w:t xml:space="preserve">8ºC. </w:t>
      </w:r>
      <w:r w:rsidR="003B7616">
        <w:rPr>
          <w:szCs w:val="28"/>
        </w:rPr>
        <w:t>Реагенты необходимо  готовить непосредственно перед использованием.</w:t>
      </w:r>
    </w:p>
    <w:p w:rsidR="0086724E" w:rsidRPr="004853BE" w:rsidRDefault="0086724E" w:rsidP="0086724E">
      <w:pPr>
        <w:spacing w:line="240" w:lineRule="auto"/>
        <w:ind w:firstLine="0"/>
        <w:outlineLvl w:val="0"/>
        <w:rPr>
          <w:szCs w:val="28"/>
          <w:u w:val="single"/>
        </w:rPr>
      </w:pPr>
      <w:r w:rsidRPr="004853BE">
        <w:rPr>
          <w:szCs w:val="28"/>
          <w:u w:val="single"/>
        </w:rPr>
        <w:t>Микротитровальный</w:t>
      </w:r>
      <w:r>
        <w:rPr>
          <w:szCs w:val="28"/>
          <w:u w:val="single"/>
        </w:rPr>
        <w:t xml:space="preserve"> </w:t>
      </w:r>
      <w:r w:rsidRPr="004853BE">
        <w:rPr>
          <w:szCs w:val="28"/>
          <w:u w:val="single"/>
        </w:rPr>
        <w:t xml:space="preserve">планшет </w:t>
      </w:r>
    </w:p>
    <w:p w:rsidR="0086724E" w:rsidRPr="00103D31" w:rsidRDefault="0086724E" w:rsidP="0086724E">
      <w:pPr>
        <w:spacing w:line="240" w:lineRule="auto"/>
        <w:ind w:firstLine="0"/>
        <w:outlineLvl w:val="0"/>
        <w:rPr>
          <w:szCs w:val="28"/>
        </w:rPr>
      </w:pPr>
      <w:r w:rsidRPr="004853BE">
        <w:rPr>
          <w:szCs w:val="28"/>
        </w:rPr>
        <w:t xml:space="preserve">Верните неиспользованные </w:t>
      </w:r>
      <w:r>
        <w:rPr>
          <w:szCs w:val="28"/>
        </w:rPr>
        <w:t xml:space="preserve">лунки </w:t>
      </w:r>
      <w:r w:rsidRPr="004853BE">
        <w:rPr>
          <w:szCs w:val="28"/>
        </w:rPr>
        <w:t>в закрывающ</w:t>
      </w:r>
      <w:r>
        <w:rPr>
          <w:szCs w:val="28"/>
        </w:rPr>
        <w:t xml:space="preserve">ийся пакет </w:t>
      </w:r>
      <w:r w:rsidRPr="004853BE">
        <w:rPr>
          <w:szCs w:val="28"/>
        </w:rPr>
        <w:t xml:space="preserve">с осушителем и храните при температуре </w:t>
      </w:r>
      <w:r w:rsidR="003B7616">
        <w:rPr>
          <w:szCs w:val="28"/>
        </w:rPr>
        <w:t>2–</w:t>
      </w:r>
      <w:r w:rsidR="003B7616" w:rsidRPr="004853BE">
        <w:rPr>
          <w:szCs w:val="28"/>
        </w:rPr>
        <w:t>8ºC</w:t>
      </w:r>
      <w:r w:rsidRPr="004853BE">
        <w:rPr>
          <w:szCs w:val="28"/>
        </w:rPr>
        <w:t xml:space="preserve"> д</w:t>
      </w:r>
      <w:r>
        <w:rPr>
          <w:szCs w:val="28"/>
        </w:rPr>
        <w:t xml:space="preserve">о </w:t>
      </w:r>
      <w:r w:rsidRPr="004853BE">
        <w:rPr>
          <w:szCs w:val="28"/>
        </w:rPr>
        <w:t xml:space="preserve">использования в последующих анализах. Сохраните также </w:t>
      </w:r>
      <w:r>
        <w:rPr>
          <w:szCs w:val="28"/>
        </w:rPr>
        <w:t>рамку для лунок.</w:t>
      </w:r>
    </w:p>
    <w:p w:rsidR="00A8608F" w:rsidRPr="004853BE" w:rsidRDefault="00A8608F" w:rsidP="00A8608F">
      <w:pPr>
        <w:spacing w:line="240" w:lineRule="auto"/>
        <w:ind w:firstLine="0"/>
        <w:outlineLvl w:val="0"/>
        <w:rPr>
          <w:szCs w:val="28"/>
          <w:u w:val="single"/>
        </w:rPr>
      </w:pPr>
      <w:r w:rsidRPr="004853BE">
        <w:rPr>
          <w:szCs w:val="28"/>
          <w:u w:val="single"/>
        </w:rPr>
        <w:t xml:space="preserve">Буфер для </w:t>
      </w:r>
      <w:r>
        <w:rPr>
          <w:szCs w:val="28"/>
          <w:u w:val="single"/>
        </w:rPr>
        <w:t xml:space="preserve">разведения </w:t>
      </w:r>
      <w:r w:rsidRPr="004853BE">
        <w:rPr>
          <w:szCs w:val="28"/>
          <w:u w:val="single"/>
        </w:rPr>
        <w:t>(концентрированный</w:t>
      </w:r>
      <w:r>
        <w:rPr>
          <w:szCs w:val="28"/>
          <w:u w:val="single"/>
        </w:rPr>
        <w:t xml:space="preserve"> 4</w:t>
      </w:r>
      <w:r w:rsidRPr="004853BE">
        <w:rPr>
          <w:szCs w:val="28"/>
          <w:u w:val="single"/>
        </w:rPr>
        <w:t xml:space="preserve"> </w:t>
      </w:r>
      <w:r>
        <w:rPr>
          <w:szCs w:val="28"/>
          <w:u w:val="single"/>
        </w:rPr>
        <w:t>х</w:t>
      </w:r>
      <w:r w:rsidRPr="004853BE">
        <w:rPr>
          <w:szCs w:val="28"/>
          <w:u w:val="single"/>
        </w:rPr>
        <w:t>)</w:t>
      </w:r>
    </w:p>
    <w:p w:rsidR="00A8608F" w:rsidRPr="000C31A9" w:rsidRDefault="00A8608F" w:rsidP="00A8608F">
      <w:pPr>
        <w:spacing w:line="240" w:lineRule="auto"/>
        <w:ind w:firstLine="0"/>
        <w:outlineLvl w:val="0"/>
        <w:rPr>
          <w:szCs w:val="28"/>
          <w:u w:val="single"/>
        </w:rPr>
      </w:pPr>
      <w:r w:rsidRPr="00102B0B">
        <w:rPr>
          <w:szCs w:val="28"/>
        </w:rPr>
        <w:t xml:space="preserve">Буфер для </w:t>
      </w:r>
      <w:r>
        <w:rPr>
          <w:szCs w:val="28"/>
        </w:rPr>
        <w:t>разведения</w:t>
      </w:r>
      <w:r w:rsidRPr="00102B0B">
        <w:rPr>
          <w:szCs w:val="28"/>
        </w:rPr>
        <w:t xml:space="preserve"> поставляется в концентрации </w:t>
      </w:r>
      <w:r>
        <w:rPr>
          <w:szCs w:val="28"/>
        </w:rPr>
        <w:t>20</w:t>
      </w:r>
      <w:r w:rsidRPr="00102B0B">
        <w:rPr>
          <w:szCs w:val="28"/>
        </w:rPr>
        <w:t xml:space="preserve">х. </w:t>
      </w:r>
      <w:r>
        <w:rPr>
          <w:szCs w:val="28"/>
        </w:rPr>
        <w:t>Перед приготовлением (20 мл буфера + 60 мл дистиллированной воды) необходимо довести температуру концентрата до 20–25</w:t>
      </w:r>
      <w:r w:rsidRPr="004853BE">
        <w:rPr>
          <w:szCs w:val="28"/>
        </w:rPr>
        <w:t>ºC</w:t>
      </w:r>
      <w:r>
        <w:rPr>
          <w:szCs w:val="28"/>
        </w:rPr>
        <w:t xml:space="preserve"> и тщательно его перемешать (возможно образование осадка</w:t>
      </w:r>
      <w:r w:rsidRPr="001827EE">
        <w:rPr>
          <w:szCs w:val="28"/>
        </w:rPr>
        <w:t>).</w:t>
      </w:r>
      <w:r>
        <w:rPr>
          <w:szCs w:val="28"/>
        </w:rPr>
        <w:t xml:space="preserve"> Разведенный буфер необходимо хранить при температуре 2–</w:t>
      </w:r>
      <w:r w:rsidRPr="004853BE">
        <w:rPr>
          <w:szCs w:val="28"/>
        </w:rPr>
        <w:t>8ºC.</w:t>
      </w:r>
    </w:p>
    <w:p w:rsidR="00C15AF6" w:rsidRPr="00C15AF6" w:rsidRDefault="00C15AF6" w:rsidP="00C15AF6">
      <w:pPr>
        <w:spacing w:line="240" w:lineRule="auto"/>
        <w:ind w:firstLine="0"/>
        <w:outlineLvl w:val="0"/>
        <w:rPr>
          <w:szCs w:val="28"/>
          <w:u w:val="single"/>
        </w:rPr>
      </w:pPr>
      <w:r w:rsidRPr="00C15AF6">
        <w:rPr>
          <w:szCs w:val="28"/>
          <w:u w:val="single"/>
        </w:rPr>
        <w:t xml:space="preserve">Раствор </w:t>
      </w:r>
      <w:proofErr w:type="spellStart"/>
      <w:r w:rsidRPr="00C15AF6">
        <w:rPr>
          <w:szCs w:val="28"/>
          <w:u w:val="single"/>
        </w:rPr>
        <w:t>конъюгата</w:t>
      </w:r>
      <w:proofErr w:type="spellEnd"/>
      <w:r w:rsidRPr="00C15AF6">
        <w:rPr>
          <w:szCs w:val="28"/>
          <w:u w:val="single"/>
        </w:rPr>
        <w:t xml:space="preserve"> (150 </w:t>
      </w:r>
      <w:proofErr w:type="spellStart"/>
      <w:r w:rsidRPr="00C15AF6">
        <w:rPr>
          <w:szCs w:val="28"/>
          <w:u w:val="single"/>
        </w:rPr>
        <w:t>мкл</w:t>
      </w:r>
      <w:proofErr w:type="spellEnd"/>
      <w:r w:rsidRPr="00C15AF6">
        <w:rPr>
          <w:szCs w:val="28"/>
          <w:u w:val="single"/>
        </w:rPr>
        <w:t>)</w:t>
      </w:r>
    </w:p>
    <w:p w:rsidR="00C15AF6" w:rsidRPr="00C15AF6" w:rsidRDefault="00C15AF6" w:rsidP="00C15AF6">
      <w:pPr>
        <w:spacing w:line="240" w:lineRule="auto"/>
        <w:ind w:firstLine="0"/>
        <w:outlineLvl w:val="0"/>
        <w:rPr>
          <w:szCs w:val="28"/>
        </w:rPr>
      </w:pPr>
      <w:proofErr w:type="spellStart"/>
      <w:r w:rsidRPr="00C15AF6">
        <w:rPr>
          <w:szCs w:val="28"/>
        </w:rPr>
        <w:t>Конъюгат</w:t>
      </w:r>
      <w:proofErr w:type="spellEnd"/>
      <w:r w:rsidRPr="00C15AF6">
        <w:rPr>
          <w:szCs w:val="28"/>
        </w:rPr>
        <w:t xml:space="preserve"> поставляется в 100-кратной концентрации. </w:t>
      </w:r>
      <w:r>
        <w:rPr>
          <w:szCs w:val="28"/>
        </w:rPr>
        <w:t xml:space="preserve">Перед использованием </w:t>
      </w:r>
      <w:r w:rsidRPr="00C15AF6">
        <w:rPr>
          <w:szCs w:val="28"/>
        </w:rPr>
        <w:t xml:space="preserve">проведите короткое центрифугирование </w:t>
      </w:r>
      <w:r>
        <w:rPr>
          <w:szCs w:val="28"/>
        </w:rPr>
        <w:t xml:space="preserve">пробирки с </w:t>
      </w:r>
      <w:proofErr w:type="spellStart"/>
      <w:r>
        <w:rPr>
          <w:szCs w:val="28"/>
        </w:rPr>
        <w:t>конъюгатом</w:t>
      </w:r>
      <w:proofErr w:type="spellEnd"/>
      <w:r>
        <w:rPr>
          <w:szCs w:val="28"/>
        </w:rPr>
        <w:t xml:space="preserve"> </w:t>
      </w:r>
      <w:r w:rsidRPr="00C15AF6">
        <w:rPr>
          <w:szCs w:val="28"/>
        </w:rPr>
        <w:t xml:space="preserve">(1 мин, 1000xg). Добавьте 15 </w:t>
      </w:r>
      <w:proofErr w:type="spellStart"/>
      <w:r w:rsidRPr="00C15AF6">
        <w:rPr>
          <w:szCs w:val="28"/>
        </w:rPr>
        <w:t>мкл</w:t>
      </w:r>
      <w:proofErr w:type="spellEnd"/>
      <w:r w:rsidRPr="00C15AF6">
        <w:rPr>
          <w:szCs w:val="28"/>
        </w:rPr>
        <w:t xml:space="preserve"> концентрированного раствора </w:t>
      </w:r>
      <w:proofErr w:type="spellStart"/>
      <w:r w:rsidRPr="00C15AF6">
        <w:rPr>
          <w:szCs w:val="28"/>
        </w:rPr>
        <w:t>конъюгата</w:t>
      </w:r>
      <w:proofErr w:type="spellEnd"/>
      <w:r w:rsidRPr="00C15AF6">
        <w:rPr>
          <w:szCs w:val="28"/>
        </w:rPr>
        <w:t xml:space="preserve"> к 1485 </w:t>
      </w:r>
      <w:proofErr w:type="spellStart"/>
      <w:r w:rsidRPr="00C15AF6">
        <w:rPr>
          <w:szCs w:val="28"/>
        </w:rPr>
        <w:t>мкл</w:t>
      </w:r>
      <w:proofErr w:type="spellEnd"/>
      <w:r w:rsidRPr="00C15AF6">
        <w:rPr>
          <w:szCs w:val="28"/>
        </w:rPr>
        <w:t xml:space="preserve"> буфера для разведения. На 2 x 8 лунок требуется 1500 </w:t>
      </w:r>
      <w:proofErr w:type="spellStart"/>
      <w:r w:rsidRPr="00C15AF6">
        <w:rPr>
          <w:szCs w:val="28"/>
        </w:rPr>
        <w:t>мкл</w:t>
      </w:r>
      <w:proofErr w:type="spellEnd"/>
      <w:r w:rsidRPr="00C15AF6">
        <w:rPr>
          <w:szCs w:val="28"/>
        </w:rPr>
        <w:t xml:space="preserve">. Неиспользованный концентрированный </w:t>
      </w:r>
      <w:proofErr w:type="spellStart"/>
      <w:r w:rsidRPr="00C15AF6">
        <w:rPr>
          <w:szCs w:val="28"/>
        </w:rPr>
        <w:t>конъюгат</w:t>
      </w:r>
      <w:proofErr w:type="spellEnd"/>
      <w:r w:rsidRPr="00C15AF6">
        <w:rPr>
          <w:szCs w:val="28"/>
        </w:rPr>
        <w:t xml:space="preserve"> хранить при температуре от +2ºC до +8ºC.</w:t>
      </w:r>
    </w:p>
    <w:p w:rsidR="00C15AF6" w:rsidRPr="00C15AF6" w:rsidRDefault="00C15AF6" w:rsidP="00C15AF6">
      <w:pPr>
        <w:spacing w:line="240" w:lineRule="auto"/>
        <w:ind w:firstLine="0"/>
        <w:outlineLvl w:val="0"/>
        <w:rPr>
          <w:szCs w:val="28"/>
          <w:u w:val="single"/>
        </w:rPr>
      </w:pPr>
      <w:r w:rsidRPr="00C15AF6">
        <w:rPr>
          <w:szCs w:val="28"/>
          <w:u w:val="single"/>
        </w:rPr>
        <w:t>Промывочный буфер</w:t>
      </w:r>
    </w:p>
    <w:p w:rsidR="00C15AF6" w:rsidRPr="00C15AF6" w:rsidRDefault="00C15AF6" w:rsidP="00C15AF6">
      <w:pPr>
        <w:spacing w:line="240" w:lineRule="auto"/>
        <w:ind w:firstLine="0"/>
        <w:outlineLvl w:val="0"/>
        <w:rPr>
          <w:szCs w:val="28"/>
        </w:rPr>
      </w:pPr>
      <w:r w:rsidRPr="00C15AF6">
        <w:rPr>
          <w:szCs w:val="28"/>
        </w:rPr>
        <w:t xml:space="preserve">Промывочный буфер поставляется в 20-кратной концентрации. Перед использованием приготовьте свежее разведение. На одну полоску используется </w:t>
      </w:r>
      <w:r w:rsidRPr="00C15AF6">
        <w:rPr>
          <w:szCs w:val="28"/>
        </w:rPr>
        <w:lastRenderedPageBreak/>
        <w:t>20 мл разбавленного промывочного буфера (1 мл концентрированного промывочного буфера +</w:t>
      </w:r>
      <w:r>
        <w:rPr>
          <w:szCs w:val="28"/>
        </w:rPr>
        <w:t xml:space="preserve"> </w:t>
      </w:r>
      <w:r w:rsidRPr="00C15AF6">
        <w:rPr>
          <w:szCs w:val="28"/>
        </w:rPr>
        <w:t>19 мл дистиллированной воды).</w:t>
      </w:r>
    </w:p>
    <w:p w:rsidR="00C15AF6" w:rsidRPr="00C15AF6" w:rsidRDefault="00C15AF6" w:rsidP="00C15AF6">
      <w:pPr>
        <w:spacing w:line="240" w:lineRule="auto"/>
        <w:ind w:firstLine="0"/>
        <w:outlineLvl w:val="0"/>
        <w:rPr>
          <w:szCs w:val="28"/>
          <w:u w:val="single"/>
        </w:rPr>
      </w:pPr>
      <w:r w:rsidRPr="00C15AF6">
        <w:rPr>
          <w:szCs w:val="28"/>
          <w:u w:val="single"/>
        </w:rPr>
        <w:t xml:space="preserve">Стандартный раствор (100 </w:t>
      </w:r>
      <w:proofErr w:type="spellStart"/>
      <w:r w:rsidRPr="00C15AF6">
        <w:rPr>
          <w:szCs w:val="28"/>
          <w:u w:val="single"/>
        </w:rPr>
        <w:t>нг</w:t>
      </w:r>
      <w:proofErr w:type="spellEnd"/>
      <w:r w:rsidRPr="00C15AF6">
        <w:rPr>
          <w:szCs w:val="28"/>
          <w:u w:val="single"/>
        </w:rPr>
        <w:t>/мл)</w:t>
      </w:r>
    </w:p>
    <w:p w:rsidR="00C15AF6" w:rsidRPr="00C15AF6" w:rsidRDefault="00C15AF6" w:rsidP="00C15AF6">
      <w:pPr>
        <w:spacing w:line="240" w:lineRule="auto"/>
        <w:ind w:firstLine="0"/>
        <w:outlineLvl w:val="0"/>
        <w:rPr>
          <w:szCs w:val="28"/>
        </w:rPr>
      </w:pPr>
      <w:r w:rsidRPr="00C15AF6">
        <w:rPr>
          <w:szCs w:val="28"/>
        </w:rPr>
        <w:t xml:space="preserve">Для приготовления стандартов в соответствующей матрице или для приготовления </w:t>
      </w:r>
      <w:proofErr w:type="spellStart"/>
      <w:r>
        <w:rPr>
          <w:szCs w:val="28"/>
        </w:rPr>
        <w:t>спайков</w:t>
      </w:r>
      <w:proofErr w:type="spellEnd"/>
      <w:r>
        <w:rPr>
          <w:szCs w:val="28"/>
        </w:rPr>
        <w:t xml:space="preserve"> </w:t>
      </w:r>
      <w:r w:rsidRPr="00C15AF6">
        <w:rPr>
          <w:szCs w:val="28"/>
        </w:rPr>
        <w:t xml:space="preserve">используйте стандартный раствор, содержащий 100 </w:t>
      </w:r>
      <w:proofErr w:type="spellStart"/>
      <w:r w:rsidRPr="00C15AF6">
        <w:rPr>
          <w:szCs w:val="28"/>
        </w:rPr>
        <w:t>нг</w:t>
      </w:r>
      <w:proofErr w:type="spellEnd"/>
      <w:r w:rsidRPr="00C15AF6">
        <w:rPr>
          <w:szCs w:val="28"/>
        </w:rPr>
        <w:t xml:space="preserve"> </w:t>
      </w:r>
      <w:proofErr w:type="spellStart"/>
      <w:r w:rsidRPr="00C15AF6">
        <w:rPr>
          <w:szCs w:val="28"/>
        </w:rPr>
        <w:t>кленбутерола</w:t>
      </w:r>
      <w:proofErr w:type="spellEnd"/>
      <w:r w:rsidRPr="00C15AF6">
        <w:rPr>
          <w:szCs w:val="28"/>
        </w:rPr>
        <w:t xml:space="preserve"> на мл. Разбавьте стандартный раствор в соответствующей матрице, чтобы получить диапазон разбавления 2, 1, 0,5, 0,25, 0,125, 0,063 </w:t>
      </w:r>
      <w:proofErr w:type="spellStart"/>
      <w:r w:rsidRPr="00C15AF6">
        <w:rPr>
          <w:szCs w:val="28"/>
        </w:rPr>
        <w:t>нг</w:t>
      </w:r>
      <w:proofErr w:type="spellEnd"/>
      <w:r w:rsidRPr="00C15AF6">
        <w:rPr>
          <w:szCs w:val="28"/>
        </w:rPr>
        <w:t>/мл. Нулевой стандарт также должен быть из той же матрицы.</w:t>
      </w:r>
    </w:p>
    <w:p w:rsidR="00C15AF6" w:rsidRPr="00C15AF6" w:rsidRDefault="00C15AF6" w:rsidP="00C15AF6">
      <w:pPr>
        <w:spacing w:line="240" w:lineRule="auto"/>
        <w:ind w:firstLine="0"/>
        <w:outlineLvl w:val="0"/>
        <w:rPr>
          <w:szCs w:val="28"/>
          <w:u w:val="single"/>
        </w:rPr>
      </w:pPr>
      <w:r w:rsidRPr="00C15AF6">
        <w:rPr>
          <w:szCs w:val="28"/>
          <w:u w:val="single"/>
        </w:rPr>
        <w:t>Раствор субстрата/хромогена</w:t>
      </w:r>
    </w:p>
    <w:p w:rsidR="00C15AF6" w:rsidRPr="00C15AF6" w:rsidRDefault="00C15AF6" w:rsidP="00C15AF6">
      <w:pPr>
        <w:spacing w:line="240" w:lineRule="auto"/>
        <w:ind w:firstLine="0"/>
        <w:outlineLvl w:val="0"/>
        <w:rPr>
          <w:szCs w:val="28"/>
        </w:rPr>
      </w:pPr>
      <w:r w:rsidRPr="00C15AF6">
        <w:rPr>
          <w:szCs w:val="28"/>
        </w:rPr>
        <w:t xml:space="preserve">Раствор субстрата/хромогена (готовый к использованию) имеет тенденцию выпадать в осадок при +4ºC. Следите за тем, чтобы при использовании флакон находился при комнатной температуре (храните в темноте) и перемешивайте содержимое перед </w:t>
      </w:r>
      <w:proofErr w:type="spellStart"/>
      <w:r w:rsidRPr="00C15AF6">
        <w:rPr>
          <w:szCs w:val="28"/>
        </w:rPr>
        <w:t>пипетированием</w:t>
      </w:r>
      <w:proofErr w:type="spellEnd"/>
      <w:r w:rsidRPr="00C15AF6">
        <w:rPr>
          <w:szCs w:val="28"/>
        </w:rPr>
        <w:t xml:space="preserve"> в лунки.</w:t>
      </w:r>
    </w:p>
    <w:p w:rsidR="00C15AF6" w:rsidRPr="00C15AF6" w:rsidRDefault="00C15AF6" w:rsidP="00C15AF6">
      <w:pPr>
        <w:spacing w:line="240" w:lineRule="auto"/>
        <w:ind w:firstLine="0"/>
        <w:outlineLvl w:val="0"/>
        <w:rPr>
          <w:szCs w:val="28"/>
          <w:u w:val="single"/>
        </w:rPr>
      </w:pPr>
      <w:r w:rsidRPr="00C15AF6">
        <w:rPr>
          <w:szCs w:val="28"/>
          <w:u w:val="single"/>
        </w:rPr>
        <w:t>Буфер для разведения образцов</w:t>
      </w:r>
    </w:p>
    <w:p w:rsidR="00C15AF6" w:rsidRPr="00C15AF6" w:rsidRDefault="00C15AF6" w:rsidP="00C15AF6">
      <w:pPr>
        <w:spacing w:line="240" w:lineRule="auto"/>
        <w:ind w:firstLine="0"/>
        <w:outlineLvl w:val="0"/>
        <w:rPr>
          <w:szCs w:val="28"/>
        </w:rPr>
      </w:pPr>
      <w:r w:rsidRPr="00C15AF6">
        <w:rPr>
          <w:szCs w:val="28"/>
        </w:rPr>
        <w:t>Для приготовления дополнительного буфера для разбавления образца растворите в 1 л дистиллированной воды (</w:t>
      </w:r>
      <w:proofErr w:type="spellStart"/>
      <w:r w:rsidRPr="00C15AF6">
        <w:rPr>
          <w:szCs w:val="28"/>
        </w:rPr>
        <w:t>pH</w:t>
      </w:r>
      <w:proofErr w:type="spellEnd"/>
      <w:r w:rsidRPr="00C15AF6">
        <w:rPr>
          <w:szCs w:val="28"/>
        </w:rPr>
        <w:t xml:space="preserve"> 7,4)</w:t>
      </w:r>
      <w:r>
        <w:rPr>
          <w:szCs w:val="28"/>
        </w:rPr>
        <w:t>:</w:t>
      </w:r>
    </w:p>
    <w:p w:rsidR="00C15AF6" w:rsidRPr="00C15AF6" w:rsidRDefault="00C15AF6" w:rsidP="00C15AF6">
      <w:pPr>
        <w:spacing w:line="240" w:lineRule="auto"/>
        <w:ind w:firstLine="0"/>
        <w:outlineLvl w:val="0"/>
        <w:rPr>
          <w:szCs w:val="28"/>
        </w:rPr>
      </w:pPr>
      <w:r w:rsidRPr="00C15AF6">
        <w:rPr>
          <w:szCs w:val="28"/>
        </w:rPr>
        <w:t>1,15 г Na</w:t>
      </w:r>
      <w:r w:rsidRPr="00C15AF6">
        <w:rPr>
          <w:szCs w:val="28"/>
          <w:vertAlign w:val="subscript"/>
        </w:rPr>
        <w:t>2</w:t>
      </w:r>
      <w:r w:rsidRPr="00C15AF6">
        <w:rPr>
          <w:szCs w:val="28"/>
        </w:rPr>
        <w:t>HPO</w:t>
      </w:r>
      <w:r w:rsidRPr="00C15AF6">
        <w:rPr>
          <w:szCs w:val="28"/>
          <w:vertAlign w:val="subscript"/>
        </w:rPr>
        <w:t>4</w:t>
      </w:r>
    </w:p>
    <w:p w:rsidR="00C15AF6" w:rsidRPr="00C15AF6" w:rsidRDefault="00C15AF6" w:rsidP="00C15AF6">
      <w:pPr>
        <w:spacing w:line="240" w:lineRule="auto"/>
        <w:ind w:firstLine="0"/>
        <w:outlineLvl w:val="0"/>
        <w:rPr>
          <w:szCs w:val="28"/>
        </w:rPr>
      </w:pPr>
      <w:r w:rsidRPr="00C15AF6">
        <w:rPr>
          <w:szCs w:val="28"/>
        </w:rPr>
        <w:t>0,2 г KH</w:t>
      </w:r>
      <w:r w:rsidRPr="00C15AF6">
        <w:rPr>
          <w:szCs w:val="28"/>
          <w:vertAlign w:val="subscript"/>
        </w:rPr>
        <w:t>2</w:t>
      </w:r>
      <w:r w:rsidRPr="00C15AF6">
        <w:rPr>
          <w:szCs w:val="28"/>
        </w:rPr>
        <w:t>PO</w:t>
      </w:r>
      <w:r w:rsidRPr="00C15AF6">
        <w:rPr>
          <w:szCs w:val="28"/>
          <w:vertAlign w:val="subscript"/>
        </w:rPr>
        <w:t>4</w:t>
      </w:r>
    </w:p>
    <w:p w:rsidR="00C15AF6" w:rsidRPr="00C15AF6" w:rsidRDefault="00C15AF6" w:rsidP="00C15AF6">
      <w:pPr>
        <w:spacing w:line="240" w:lineRule="auto"/>
        <w:ind w:firstLine="0"/>
        <w:outlineLvl w:val="0"/>
        <w:rPr>
          <w:szCs w:val="28"/>
        </w:rPr>
      </w:pPr>
      <w:r w:rsidRPr="00C15AF6">
        <w:rPr>
          <w:szCs w:val="28"/>
        </w:rPr>
        <w:t xml:space="preserve">0,2 г </w:t>
      </w:r>
      <w:proofErr w:type="spellStart"/>
      <w:r w:rsidRPr="00C15AF6">
        <w:rPr>
          <w:szCs w:val="28"/>
        </w:rPr>
        <w:t>KCl</w:t>
      </w:r>
      <w:proofErr w:type="spellEnd"/>
    </w:p>
    <w:p w:rsidR="00C15AF6" w:rsidRPr="00C15AF6" w:rsidRDefault="00C15AF6" w:rsidP="00C15AF6">
      <w:pPr>
        <w:spacing w:line="240" w:lineRule="auto"/>
        <w:ind w:firstLine="0"/>
        <w:outlineLvl w:val="0"/>
        <w:rPr>
          <w:szCs w:val="28"/>
          <w:lang w:val="en-US"/>
        </w:rPr>
      </w:pPr>
      <w:r w:rsidRPr="00C15AF6">
        <w:rPr>
          <w:szCs w:val="28"/>
          <w:lang w:val="en-US"/>
        </w:rPr>
        <w:t xml:space="preserve">60,0 </w:t>
      </w:r>
      <w:r w:rsidRPr="00C15AF6">
        <w:rPr>
          <w:szCs w:val="28"/>
        </w:rPr>
        <w:t>г</w:t>
      </w:r>
      <w:r w:rsidRPr="00C15AF6">
        <w:rPr>
          <w:szCs w:val="28"/>
          <w:lang w:val="en-US"/>
        </w:rPr>
        <w:t xml:space="preserve"> NaCl</w:t>
      </w:r>
    </w:p>
    <w:p w:rsidR="00C15AF6" w:rsidRPr="00C15AF6" w:rsidRDefault="00C15AF6" w:rsidP="00C15AF6">
      <w:pPr>
        <w:spacing w:line="240" w:lineRule="auto"/>
        <w:ind w:firstLine="0"/>
        <w:outlineLvl w:val="0"/>
        <w:rPr>
          <w:szCs w:val="28"/>
          <w:lang w:val="en-US"/>
        </w:rPr>
      </w:pPr>
      <w:r w:rsidRPr="00C15AF6">
        <w:rPr>
          <w:szCs w:val="28"/>
          <w:lang w:val="en-US"/>
        </w:rPr>
        <w:t xml:space="preserve">0,5 </w:t>
      </w:r>
      <w:r w:rsidRPr="00C15AF6">
        <w:rPr>
          <w:szCs w:val="28"/>
        </w:rPr>
        <w:t>мл</w:t>
      </w:r>
      <w:r w:rsidRPr="00C15AF6">
        <w:rPr>
          <w:szCs w:val="28"/>
          <w:lang w:val="en-US"/>
        </w:rPr>
        <w:t xml:space="preserve"> Tween 80</w:t>
      </w:r>
    </w:p>
    <w:p w:rsidR="008203EF" w:rsidRPr="00C15AF6" w:rsidRDefault="00C15AF6" w:rsidP="00C15AF6">
      <w:pPr>
        <w:spacing w:line="240" w:lineRule="auto"/>
        <w:ind w:firstLine="0"/>
        <w:outlineLvl w:val="0"/>
        <w:rPr>
          <w:szCs w:val="28"/>
          <w:u w:val="single"/>
          <w:lang w:val="en-US"/>
        </w:rPr>
      </w:pPr>
      <w:r w:rsidRPr="00C15AF6">
        <w:rPr>
          <w:szCs w:val="28"/>
          <w:lang w:val="en-US"/>
        </w:rPr>
        <w:t xml:space="preserve">10,0 </w:t>
      </w:r>
      <w:r w:rsidRPr="00C15AF6">
        <w:rPr>
          <w:szCs w:val="28"/>
        </w:rPr>
        <w:t>г</w:t>
      </w:r>
      <w:r w:rsidRPr="00C15AF6">
        <w:rPr>
          <w:szCs w:val="28"/>
          <w:lang w:val="en-US"/>
        </w:rPr>
        <w:t xml:space="preserve"> BSA (Sigma A-7030)</w:t>
      </w:r>
    </w:p>
    <w:p w:rsidR="008203EF" w:rsidRPr="00C15AF6" w:rsidRDefault="008203EF" w:rsidP="00093C55">
      <w:pPr>
        <w:spacing w:line="240" w:lineRule="auto"/>
        <w:ind w:firstLine="0"/>
        <w:outlineLvl w:val="0"/>
        <w:rPr>
          <w:b/>
          <w:szCs w:val="28"/>
          <w:lang w:val="en-US"/>
        </w:rPr>
      </w:pPr>
    </w:p>
    <w:p w:rsidR="00DA1F5D" w:rsidRPr="00102B0B" w:rsidRDefault="006E4919" w:rsidP="00093C55">
      <w:pPr>
        <w:spacing w:line="240" w:lineRule="auto"/>
        <w:ind w:firstLine="0"/>
        <w:outlineLvl w:val="0"/>
        <w:rPr>
          <w:szCs w:val="28"/>
        </w:rPr>
      </w:pPr>
      <w:r>
        <w:rPr>
          <w:b/>
          <w:szCs w:val="28"/>
        </w:rPr>
        <w:t>10</w:t>
      </w:r>
      <w:r w:rsidR="00DA1F5D" w:rsidRPr="00102B0B">
        <w:rPr>
          <w:b/>
          <w:szCs w:val="28"/>
        </w:rPr>
        <w:t>. ПРОЦЕДУРА АНАЛИЗА</w:t>
      </w:r>
    </w:p>
    <w:p w:rsidR="00F93CF3" w:rsidRPr="00102B0B" w:rsidRDefault="00F93CF3" w:rsidP="00F93CF3">
      <w:pPr>
        <w:spacing w:line="240" w:lineRule="auto"/>
        <w:ind w:firstLine="0"/>
        <w:outlineLvl w:val="0"/>
        <w:rPr>
          <w:szCs w:val="28"/>
          <w:u w:val="single"/>
        </w:rPr>
      </w:pPr>
      <w:r w:rsidRPr="00102B0B">
        <w:rPr>
          <w:szCs w:val="28"/>
          <w:u w:val="single"/>
        </w:rPr>
        <w:t>Протокол промывки</w:t>
      </w:r>
    </w:p>
    <w:p w:rsidR="00AC7DEC" w:rsidRPr="00102B0B" w:rsidRDefault="00AC7DEC" w:rsidP="00AC7DEC">
      <w:pPr>
        <w:spacing w:line="240" w:lineRule="auto"/>
        <w:ind w:firstLine="0"/>
        <w:rPr>
          <w:szCs w:val="28"/>
        </w:rPr>
      </w:pPr>
      <w:r>
        <w:rPr>
          <w:szCs w:val="28"/>
        </w:rPr>
        <w:t xml:space="preserve">В ходе выполнения </w:t>
      </w:r>
      <w:r w:rsidRPr="00102B0B">
        <w:rPr>
          <w:szCs w:val="28"/>
        </w:rPr>
        <w:t>ИФА между этап</w:t>
      </w:r>
      <w:r>
        <w:rPr>
          <w:szCs w:val="28"/>
        </w:rPr>
        <w:t xml:space="preserve">ами </w:t>
      </w:r>
      <w:r w:rsidRPr="00102B0B">
        <w:rPr>
          <w:szCs w:val="28"/>
        </w:rPr>
        <w:t xml:space="preserve">инкубации </w:t>
      </w:r>
      <w:r>
        <w:rPr>
          <w:szCs w:val="28"/>
        </w:rPr>
        <w:t xml:space="preserve">необходимо </w:t>
      </w:r>
      <w:r w:rsidRPr="00102B0B">
        <w:rPr>
          <w:szCs w:val="28"/>
        </w:rPr>
        <w:t>удалят</w:t>
      </w:r>
      <w:r>
        <w:rPr>
          <w:szCs w:val="28"/>
        </w:rPr>
        <w:t>ь</w:t>
      </w:r>
      <w:r w:rsidRPr="00102B0B">
        <w:rPr>
          <w:szCs w:val="28"/>
        </w:rPr>
        <w:t xml:space="preserve"> несвязанные компоненты. Это достигается посредством соответствующей процедуры промывки. Очевидно, что каждая процедура промыв</w:t>
      </w:r>
      <w:r>
        <w:rPr>
          <w:szCs w:val="28"/>
        </w:rPr>
        <w:t xml:space="preserve">ки </w:t>
      </w:r>
      <w:r w:rsidRPr="00102B0B">
        <w:rPr>
          <w:szCs w:val="28"/>
        </w:rPr>
        <w:t>должна проводиться с большой тщательностью</w:t>
      </w:r>
      <w:r>
        <w:rPr>
          <w:szCs w:val="28"/>
        </w:rPr>
        <w:t xml:space="preserve">, что бы гарантировать </w:t>
      </w:r>
      <w:r w:rsidRPr="00102B0B">
        <w:rPr>
          <w:szCs w:val="28"/>
        </w:rPr>
        <w:t>повторяемост</w:t>
      </w:r>
      <w:r>
        <w:rPr>
          <w:szCs w:val="28"/>
        </w:rPr>
        <w:t>ь</w:t>
      </w:r>
      <w:r w:rsidRPr="00102B0B">
        <w:rPr>
          <w:szCs w:val="28"/>
        </w:rPr>
        <w:t xml:space="preserve"> и воспроизводимост</w:t>
      </w:r>
      <w:r>
        <w:rPr>
          <w:szCs w:val="28"/>
        </w:rPr>
        <w:t>ь результатов</w:t>
      </w:r>
      <w:r w:rsidRPr="00102B0B">
        <w:rPr>
          <w:szCs w:val="28"/>
        </w:rPr>
        <w:t>.</w:t>
      </w:r>
    </w:p>
    <w:p w:rsidR="00AC7DEC" w:rsidRPr="00102B0B" w:rsidRDefault="00AC7DEC" w:rsidP="00AC7DEC">
      <w:pPr>
        <w:spacing w:line="240" w:lineRule="auto"/>
        <w:ind w:firstLine="0"/>
        <w:rPr>
          <w:szCs w:val="28"/>
        </w:rPr>
      </w:pPr>
      <w:r>
        <w:rPr>
          <w:szCs w:val="28"/>
        </w:rPr>
        <w:t>П</w:t>
      </w:r>
      <w:r w:rsidRPr="00102B0B">
        <w:rPr>
          <w:szCs w:val="28"/>
        </w:rPr>
        <w:t>ромывка вручную или с помощью автоматического вошера может осуществляться следующим образом:</w:t>
      </w:r>
    </w:p>
    <w:p w:rsidR="00AC7DEC" w:rsidRPr="00102B0B" w:rsidRDefault="00AC7DEC" w:rsidP="00AC7DEC">
      <w:pPr>
        <w:spacing w:line="240" w:lineRule="auto"/>
        <w:ind w:firstLine="0"/>
        <w:rPr>
          <w:szCs w:val="28"/>
          <w:u w:val="single"/>
        </w:rPr>
      </w:pPr>
      <w:r w:rsidRPr="00102B0B">
        <w:rPr>
          <w:szCs w:val="28"/>
          <w:u w:val="single"/>
        </w:rPr>
        <w:t xml:space="preserve">Промывка вручную </w:t>
      </w:r>
    </w:p>
    <w:p w:rsidR="00AC7DEC" w:rsidRPr="00102B0B" w:rsidRDefault="00AC7DEC" w:rsidP="00AC7DEC">
      <w:pPr>
        <w:numPr>
          <w:ilvl w:val="0"/>
          <w:numId w:val="29"/>
        </w:numPr>
        <w:tabs>
          <w:tab w:val="clear" w:pos="1353"/>
          <w:tab w:val="num" w:pos="567"/>
        </w:tabs>
        <w:spacing w:line="240" w:lineRule="auto"/>
        <w:ind w:left="0" w:firstLine="0"/>
        <w:rPr>
          <w:szCs w:val="28"/>
        </w:rPr>
      </w:pPr>
      <w:r w:rsidRPr="00102B0B">
        <w:rPr>
          <w:szCs w:val="28"/>
        </w:rPr>
        <w:t>Жидкость из лунок вылит</w:t>
      </w:r>
      <w:r w:rsidR="0089798A">
        <w:rPr>
          <w:szCs w:val="28"/>
        </w:rPr>
        <w:t>ь</w:t>
      </w:r>
      <w:r w:rsidRPr="00102B0B">
        <w:rPr>
          <w:szCs w:val="28"/>
        </w:rPr>
        <w:t xml:space="preserve"> путем резкого переворачивания планшета</w:t>
      </w:r>
      <w:r w:rsidR="0089798A">
        <w:rPr>
          <w:szCs w:val="28"/>
        </w:rPr>
        <w:t>, у</w:t>
      </w:r>
      <w:r w:rsidRPr="00102B0B">
        <w:rPr>
          <w:szCs w:val="28"/>
        </w:rPr>
        <w:t>дал</w:t>
      </w:r>
      <w:r w:rsidR="0089798A">
        <w:rPr>
          <w:szCs w:val="28"/>
        </w:rPr>
        <w:t xml:space="preserve">ить </w:t>
      </w:r>
      <w:r w:rsidRPr="00102B0B">
        <w:rPr>
          <w:szCs w:val="28"/>
        </w:rPr>
        <w:t>остатки жидкости путем энергичного постукивания рамки с лунками по столу, накрытому листом сухой фильтровальной бумаги</w:t>
      </w:r>
      <w:r w:rsidR="008C1066">
        <w:rPr>
          <w:szCs w:val="28"/>
        </w:rPr>
        <w:t>.</w:t>
      </w:r>
    </w:p>
    <w:p w:rsidR="00AC7DEC" w:rsidRPr="00102B0B" w:rsidRDefault="00AC7DEC" w:rsidP="00AC7DEC">
      <w:pPr>
        <w:numPr>
          <w:ilvl w:val="0"/>
          <w:numId w:val="29"/>
        </w:numPr>
        <w:tabs>
          <w:tab w:val="clear" w:pos="1353"/>
          <w:tab w:val="num" w:pos="567"/>
        </w:tabs>
        <w:spacing w:line="240" w:lineRule="auto"/>
        <w:ind w:left="0" w:firstLine="0"/>
        <w:rPr>
          <w:szCs w:val="28"/>
        </w:rPr>
      </w:pPr>
      <w:r w:rsidRPr="00102B0B">
        <w:rPr>
          <w:szCs w:val="28"/>
        </w:rPr>
        <w:t>Все лунки заполн</w:t>
      </w:r>
      <w:r w:rsidR="0089798A">
        <w:rPr>
          <w:szCs w:val="28"/>
        </w:rPr>
        <w:t xml:space="preserve">ить </w:t>
      </w:r>
      <w:r w:rsidRPr="00102B0B">
        <w:rPr>
          <w:szCs w:val="28"/>
        </w:rPr>
        <w:t>буфером для промыв</w:t>
      </w:r>
      <w:r w:rsidR="0089798A">
        <w:rPr>
          <w:szCs w:val="28"/>
        </w:rPr>
        <w:t xml:space="preserve">ки </w:t>
      </w:r>
      <w:r w:rsidRPr="00102B0B">
        <w:rPr>
          <w:szCs w:val="28"/>
        </w:rPr>
        <w:t>до края лунки (300 мкл)</w:t>
      </w:r>
      <w:r w:rsidR="008C1066">
        <w:rPr>
          <w:szCs w:val="28"/>
        </w:rPr>
        <w:t>.</w:t>
      </w:r>
    </w:p>
    <w:p w:rsidR="00AC7DEC" w:rsidRPr="00102B0B" w:rsidRDefault="0089798A" w:rsidP="00AC7DEC">
      <w:pPr>
        <w:numPr>
          <w:ilvl w:val="0"/>
          <w:numId w:val="29"/>
        </w:numPr>
        <w:tabs>
          <w:tab w:val="clear" w:pos="1353"/>
          <w:tab w:val="num" w:pos="567"/>
        </w:tabs>
        <w:spacing w:line="240" w:lineRule="auto"/>
        <w:ind w:left="0" w:firstLine="0"/>
        <w:rPr>
          <w:szCs w:val="28"/>
        </w:rPr>
      </w:pPr>
      <w:r>
        <w:rPr>
          <w:szCs w:val="28"/>
        </w:rPr>
        <w:t>П</w:t>
      </w:r>
      <w:r w:rsidR="00AC7DEC" w:rsidRPr="00102B0B">
        <w:rPr>
          <w:szCs w:val="28"/>
        </w:rPr>
        <w:t>роцесс промывки (этапы 1 и 2) повтор</w:t>
      </w:r>
      <w:r w:rsidR="008C1066">
        <w:rPr>
          <w:szCs w:val="28"/>
        </w:rPr>
        <w:t>ить три раза.</w:t>
      </w:r>
    </w:p>
    <w:p w:rsidR="00AC7DEC" w:rsidRPr="00102B0B" w:rsidRDefault="00AC7DEC" w:rsidP="00AC7DEC">
      <w:pPr>
        <w:numPr>
          <w:ilvl w:val="0"/>
          <w:numId w:val="29"/>
        </w:numPr>
        <w:tabs>
          <w:tab w:val="clear" w:pos="1353"/>
          <w:tab w:val="num" w:pos="567"/>
        </w:tabs>
        <w:spacing w:line="240" w:lineRule="auto"/>
        <w:ind w:left="0" w:firstLine="0"/>
        <w:rPr>
          <w:szCs w:val="28"/>
        </w:rPr>
      </w:pPr>
      <w:r w:rsidRPr="00102B0B">
        <w:rPr>
          <w:szCs w:val="28"/>
        </w:rPr>
        <w:t>Жидкость из лунок выливат</w:t>
      </w:r>
      <w:r w:rsidR="0089798A">
        <w:rPr>
          <w:szCs w:val="28"/>
        </w:rPr>
        <w:t>ь</w:t>
      </w:r>
      <w:r w:rsidRPr="00102B0B">
        <w:rPr>
          <w:szCs w:val="28"/>
        </w:rPr>
        <w:t xml:space="preserve"> путем резкого переворачивания планшета</w:t>
      </w:r>
      <w:r w:rsidR="00E770D9" w:rsidRPr="00E770D9">
        <w:rPr>
          <w:szCs w:val="28"/>
        </w:rPr>
        <w:t>.</w:t>
      </w:r>
    </w:p>
    <w:p w:rsidR="00AC7DEC" w:rsidRPr="00102B0B" w:rsidRDefault="00AC7DEC" w:rsidP="00AC7DEC">
      <w:pPr>
        <w:numPr>
          <w:ilvl w:val="0"/>
          <w:numId w:val="29"/>
        </w:numPr>
        <w:tabs>
          <w:tab w:val="clear" w:pos="1353"/>
          <w:tab w:val="num" w:pos="567"/>
        </w:tabs>
        <w:spacing w:line="240" w:lineRule="auto"/>
        <w:ind w:left="0" w:firstLine="0"/>
        <w:rPr>
          <w:szCs w:val="28"/>
        </w:rPr>
      </w:pPr>
      <w:r w:rsidRPr="00102B0B">
        <w:rPr>
          <w:szCs w:val="28"/>
        </w:rPr>
        <w:t>После последнего промывания планшет перев</w:t>
      </w:r>
      <w:r w:rsidR="0089798A">
        <w:rPr>
          <w:szCs w:val="28"/>
        </w:rPr>
        <w:t xml:space="preserve">ернуть </w:t>
      </w:r>
      <w:r w:rsidRPr="00102B0B">
        <w:rPr>
          <w:szCs w:val="28"/>
        </w:rPr>
        <w:t>и удал</w:t>
      </w:r>
      <w:r w:rsidR="0089798A">
        <w:rPr>
          <w:szCs w:val="28"/>
        </w:rPr>
        <w:t xml:space="preserve">ить </w:t>
      </w:r>
      <w:r w:rsidRPr="00102B0B">
        <w:rPr>
          <w:szCs w:val="28"/>
        </w:rPr>
        <w:t xml:space="preserve">остатки жидкости путем энергичного постукивания рамки с лунками по </w:t>
      </w:r>
      <w:r w:rsidR="0046753D" w:rsidRPr="00102B0B">
        <w:rPr>
          <w:szCs w:val="28"/>
        </w:rPr>
        <w:t>столу,</w:t>
      </w:r>
      <w:r w:rsidRPr="00102B0B">
        <w:rPr>
          <w:szCs w:val="28"/>
        </w:rPr>
        <w:t xml:space="preserve"> накрытому листом сухой фильтровальной бумаги</w:t>
      </w:r>
      <w:r w:rsidR="008C1066">
        <w:rPr>
          <w:szCs w:val="28"/>
        </w:rPr>
        <w:t>.</w:t>
      </w:r>
    </w:p>
    <w:p w:rsidR="00AC7DEC" w:rsidRPr="00102B0B" w:rsidRDefault="00AC7DEC" w:rsidP="00AC7DEC">
      <w:pPr>
        <w:numPr>
          <w:ilvl w:val="0"/>
          <w:numId w:val="29"/>
        </w:numPr>
        <w:tabs>
          <w:tab w:val="clear" w:pos="1353"/>
          <w:tab w:val="num" w:pos="567"/>
        </w:tabs>
        <w:spacing w:line="240" w:lineRule="auto"/>
        <w:ind w:left="0" w:firstLine="0"/>
        <w:rPr>
          <w:szCs w:val="28"/>
        </w:rPr>
      </w:pPr>
      <w:r w:rsidRPr="00102B0B">
        <w:rPr>
          <w:szCs w:val="28"/>
        </w:rPr>
        <w:lastRenderedPageBreak/>
        <w:t>Не допуска</w:t>
      </w:r>
      <w:r w:rsidR="0089798A">
        <w:rPr>
          <w:szCs w:val="28"/>
        </w:rPr>
        <w:t xml:space="preserve">ть </w:t>
      </w:r>
      <w:r w:rsidRPr="00102B0B">
        <w:rPr>
          <w:szCs w:val="28"/>
        </w:rPr>
        <w:t xml:space="preserve">высыхания лунок </w:t>
      </w:r>
      <w:r w:rsidR="0089798A">
        <w:rPr>
          <w:szCs w:val="28"/>
        </w:rPr>
        <w:t xml:space="preserve">перед </w:t>
      </w:r>
      <w:r w:rsidRPr="00102B0B">
        <w:rPr>
          <w:szCs w:val="28"/>
        </w:rPr>
        <w:t>внесением следующего реагента.</w:t>
      </w:r>
    </w:p>
    <w:p w:rsidR="00AC7DEC" w:rsidRPr="00102B0B" w:rsidRDefault="00AC7DEC" w:rsidP="00AC7DEC">
      <w:pPr>
        <w:spacing w:line="240" w:lineRule="auto"/>
        <w:ind w:firstLine="0"/>
        <w:rPr>
          <w:szCs w:val="28"/>
          <w:u w:val="single"/>
        </w:rPr>
      </w:pPr>
      <w:r w:rsidRPr="00102B0B">
        <w:rPr>
          <w:szCs w:val="28"/>
          <w:u w:val="single"/>
        </w:rPr>
        <w:t>Промывание с помощью автоматического вошера</w:t>
      </w:r>
    </w:p>
    <w:p w:rsidR="005A5A54" w:rsidRDefault="00AC7DEC" w:rsidP="0089798A">
      <w:pPr>
        <w:autoSpaceDE w:val="0"/>
        <w:autoSpaceDN w:val="0"/>
        <w:adjustRightInd w:val="0"/>
        <w:spacing w:line="240" w:lineRule="auto"/>
        <w:ind w:firstLine="0"/>
        <w:rPr>
          <w:sz w:val="24"/>
        </w:rPr>
      </w:pPr>
      <w:r w:rsidRPr="00102B0B">
        <w:rPr>
          <w:szCs w:val="28"/>
        </w:rPr>
        <w:t>При использовании автоматического вошера проверьте, чтобы из всех лунок жидкость удалялась полностью, чтобы раствор для промывания тщательно распределялся, заполняя до края каждую лунку во время каждого цикла промывания. Вошер должен быть запрограммирован на выполнение трех циклов промывки.</w:t>
      </w:r>
    </w:p>
    <w:p w:rsidR="00F93CF3" w:rsidRPr="009F0C48" w:rsidRDefault="00F93CF3" w:rsidP="00F93CF3">
      <w:pPr>
        <w:spacing w:line="240" w:lineRule="auto"/>
        <w:ind w:firstLine="0"/>
        <w:outlineLvl w:val="0"/>
        <w:rPr>
          <w:b/>
          <w:szCs w:val="28"/>
          <w:u w:val="single"/>
        </w:rPr>
      </w:pPr>
      <w:r w:rsidRPr="00102B0B">
        <w:rPr>
          <w:b/>
          <w:szCs w:val="28"/>
          <w:u w:val="single"/>
        </w:rPr>
        <w:t>Протокол</w:t>
      </w:r>
      <w:r w:rsidRPr="009F0C48">
        <w:rPr>
          <w:b/>
          <w:szCs w:val="28"/>
          <w:u w:val="single"/>
        </w:rPr>
        <w:t xml:space="preserve"> </w:t>
      </w:r>
      <w:r w:rsidRPr="00102B0B">
        <w:rPr>
          <w:b/>
          <w:szCs w:val="28"/>
          <w:u w:val="single"/>
        </w:rPr>
        <w:t>анализа</w:t>
      </w:r>
    </w:p>
    <w:p w:rsidR="00C15AF6" w:rsidRPr="00C15AF6" w:rsidRDefault="00C15AF6" w:rsidP="00C15AF6">
      <w:pPr>
        <w:spacing w:line="240" w:lineRule="auto"/>
        <w:ind w:firstLine="0"/>
        <w:outlineLvl w:val="0"/>
        <w:rPr>
          <w:szCs w:val="28"/>
        </w:rPr>
      </w:pPr>
      <w:r w:rsidRPr="00C15AF6">
        <w:rPr>
          <w:szCs w:val="28"/>
        </w:rPr>
        <w:t>1. Подготовьте образцы в соответствии с главой 8 и подготовьте реактивы в соответствии с главой 9.</w:t>
      </w:r>
    </w:p>
    <w:p w:rsidR="00C15AF6" w:rsidRPr="00C15AF6" w:rsidRDefault="00C15AF6" w:rsidP="00C15AF6">
      <w:pPr>
        <w:spacing w:line="240" w:lineRule="auto"/>
        <w:ind w:firstLine="0"/>
        <w:outlineLvl w:val="0"/>
        <w:rPr>
          <w:szCs w:val="28"/>
        </w:rPr>
      </w:pPr>
      <w:r w:rsidRPr="00C15AF6">
        <w:rPr>
          <w:szCs w:val="28"/>
        </w:rPr>
        <w:t xml:space="preserve">2. </w:t>
      </w:r>
      <w:proofErr w:type="spellStart"/>
      <w:r w:rsidRPr="00C15AF6">
        <w:rPr>
          <w:szCs w:val="28"/>
        </w:rPr>
        <w:t>Пипетируйте</w:t>
      </w:r>
      <w:proofErr w:type="spellEnd"/>
      <w:r w:rsidRPr="00C15AF6">
        <w:rPr>
          <w:szCs w:val="28"/>
        </w:rPr>
        <w:t xml:space="preserve"> 100 </w:t>
      </w:r>
      <w:proofErr w:type="spellStart"/>
      <w:r w:rsidRPr="00C15AF6">
        <w:rPr>
          <w:szCs w:val="28"/>
        </w:rPr>
        <w:t>мкл</w:t>
      </w:r>
      <w:proofErr w:type="spellEnd"/>
      <w:r w:rsidRPr="00C15AF6">
        <w:rPr>
          <w:szCs w:val="28"/>
        </w:rPr>
        <w:t xml:space="preserve"> нулевого стандарта в двух экземплярах (лунки H1,</w:t>
      </w:r>
      <w:r>
        <w:rPr>
          <w:szCs w:val="28"/>
        </w:rPr>
        <w:t xml:space="preserve"> </w:t>
      </w:r>
      <w:r w:rsidRPr="00C15AF6">
        <w:rPr>
          <w:szCs w:val="28"/>
        </w:rPr>
        <w:t>H2, пустые).</w:t>
      </w:r>
    </w:p>
    <w:p w:rsidR="00C15AF6" w:rsidRPr="00C15AF6" w:rsidRDefault="00C15AF6" w:rsidP="00C15AF6">
      <w:pPr>
        <w:spacing w:line="240" w:lineRule="auto"/>
        <w:ind w:firstLine="0"/>
        <w:outlineLvl w:val="0"/>
        <w:rPr>
          <w:szCs w:val="28"/>
        </w:rPr>
      </w:pPr>
      <w:proofErr w:type="spellStart"/>
      <w:r w:rsidRPr="00C15AF6">
        <w:rPr>
          <w:szCs w:val="28"/>
        </w:rPr>
        <w:t>Пипетируйте</w:t>
      </w:r>
      <w:proofErr w:type="spellEnd"/>
      <w:r w:rsidRPr="00C15AF6">
        <w:rPr>
          <w:szCs w:val="28"/>
        </w:rPr>
        <w:t xml:space="preserve"> 25 </w:t>
      </w:r>
      <w:proofErr w:type="spellStart"/>
      <w:r w:rsidRPr="00C15AF6">
        <w:rPr>
          <w:szCs w:val="28"/>
        </w:rPr>
        <w:t>мкл</w:t>
      </w:r>
      <w:proofErr w:type="spellEnd"/>
      <w:r w:rsidRPr="00C15AF6">
        <w:rPr>
          <w:szCs w:val="28"/>
        </w:rPr>
        <w:t xml:space="preserve"> нулевого стандарта (</w:t>
      </w:r>
      <w:proofErr w:type="spellStart"/>
      <w:r w:rsidRPr="00C15AF6">
        <w:rPr>
          <w:szCs w:val="28"/>
        </w:rPr>
        <w:t>Bmax</w:t>
      </w:r>
      <w:proofErr w:type="spellEnd"/>
      <w:r w:rsidRPr="00C15AF6">
        <w:rPr>
          <w:szCs w:val="28"/>
        </w:rPr>
        <w:t>) в двух экземплярах (лунки A1, A2).</w:t>
      </w:r>
    </w:p>
    <w:p w:rsidR="00C15AF6" w:rsidRPr="00C15AF6" w:rsidRDefault="00C15AF6" w:rsidP="00C15AF6">
      <w:pPr>
        <w:spacing w:line="240" w:lineRule="auto"/>
        <w:ind w:firstLine="0"/>
        <w:outlineLvl w:val="0"/>
        <w:rPr>
          <w:szCs w:val="28"/>
        </w:rPr>
      </w:pPr>
      <w:proofErr w:type="spellStart"/>
      <w:r w:rsidRPr="00C15AF6">
        <w:rPr>
          <w:szCs w:val="28"/>
        </w:rPr>
        <w:t>Пипетируйте</w:t>
      </w:r>
      <w:proofErr w:type="spellEnd"/>
      <w:r w:rsidRPr="00C15AF6">
        <w:rPr>
          <w:szCs w:val="28"/>
        </w:rPr>
        <w:t xml:space="preserve"> 25 </w:t>
      </w:r>
      <w:proofErr w:type="spellStart"/>
      <w:r w:rsidRPr="00C15AF6">
        <w:rPr>
          <w:szCs w:val="28"/>
        </w:rPr>
        <w:t>мкл</w:t>
      </w:r>
      <w:proofErr w:type="spellEnd"/>
      <w:r w:rsidRPr="00C15AF6">
        <w:rPr>
          <w:szCs w:val="28"/>
        </w:rPr>
        <w:t xml:space="preserve"> каждого из стандартных растворов в двух экземплярах (лунки B</w:t>
      </w:r>
      <w:r>
        <w:rPr>
          <w:szCs w:val="28"/>
        </w:rPr>
        <w:t xml:space="preserve"> </w:t>
      </w:r>
      <w:r w:rsidRPr="00C15AF6">
        <w:rPr>
          <w:szCs w:val="28"/>
        </w:rPr>
        <w:t>1,</w:t>
      </w:r>
      <w:r>
        <w:rPr>
          <w:szCs w:val="28"/>
        </w:rPr>
        <w:t xml:space="preserve"> </w:t>
      </w:r>
      <w:r w:rsidRPr="00C15AF6">
        <w:rPr>
          <w:szCs w:val="28"/>
        </w:rPr>
        <w:t xml:space="preserve">2 </w:t>
      </w:r>
      <w:r>
        <w:rPr>
          <w:szCs w:val="28"/>
        </w:rPr>
        <w:t>–</w:t>
      </w:r>
      <w:r w:rsidRPr="00C15AF6">
        <w:rPr>
          <w:szCs w:val="28"/>
        </w:rPr>
        <w:t xml:space="preserve"> G</w:t>
      </w:r>
      <w:r>
        <w:rPr>
          <w:szCs w:val="28"/>
        </w:rPr>
        <w:t xml:space="preserve"> </w:t>
      </w:r>
      <w:r w:rsidRPr="00C15AF6">
        <w:rPr>
          <w:szCs w:val="28"/>
        </w:rPr>
        <w:t>1,</w:t>
      </w:r>
      <w:r>
        <w:rPr>
          <w:szCs w:val="28"/>
        </w:rPr>
        <w:t xml:space="preserve"> </w:t>
      </w:r>
      <w:r w:rsidRPr="00C15AF6">
        <w:rPr>
          <w:szCs w:val="28"/>
        </w:rPr>
        <w:t xml:space="preserve">2, т.е. 0,063, 0,125, 0,25, 0,5, 1 и 2 </w:t>
      </w:r>
      <w:proofErr w:type="spellStart"/>
      <w:r w:rsidRPr="00C15AF6">
        <w:rPr>
          <w:szCs w:val="28"/>
        </w:rPr>
        <w:t>нг</w:t>
      </w:r>
      <w:proofErr w:type="spellEnd"/>
      <w:r w:rsidRPr="00C15AF6">
        <w:rPr>
          <w:szCs w:val="28"/>
        </w:rPr>
        <w:t>/мл).</w:t>
      </w:r>
    </w:p>
    <w:p w:rsidR="00C15AF6" w:rsidRPr="00C15AF6" w:rsidRDefault="00C15AF6" w:rsidP="00C15AF6">
      <w:pPr>
        <w:spacing w:line="240" w:lineRule="auto"/>
        <w:ind w:firstLine="0"/>
        <w:outlineLvl w:val="0"/>
        <w:rPr>
          <w:szCs w:val="28"/>
        </w:rPr>
      </w:pPr>
      <w:r w:rsidRPr="00C15AF6">
        <w:rPr>
          <w:szCs w:val="28"/>
        </w:rPr>
        <w:t xml:space="preserve">3. </w:t>
      </w:r>
      <w:proofErr w:type="spellStart"/>
      <w:r w:rsidRPr="00C15AF6">
        <w:rPr>
          <w:szCs w:val="28"/>
        </w:rPr>
        <w:t>Пипетируйте</w:t>
      </w:r>
      <w:proofErr w:type="spellEnd"/>
      <w:r w:rsidRPr="00C15AF6">
        <w:rPr>
          <w:szCs w:val="28"/>
        </w:rPr>
        <w:t xml:space="preserve"> 25 </w:t>
      </w:r>
      <w:proofErr w:type="spellStart"/>
      <w:r w:rsidRPr="00C15AF6">
        <w:rPr>
          <w:szCs w:val="28"/>
        </w:rPr>
        <w:t>мкл</w:t>
      </w:r>
      <w:proofErr w:type="spellEnd"/>
      <w:r w:rsidRPr="00C15AF6">
        <w:rPr>
          <w:szCs w:val="28"/>
        </w:rPr>
        <w:t xml:space="preserve"> каждого раствора образца в двух экземплярах в оставшиеся лунки </w:t>
      </w:r>
      <w:proofErr w:type="spellStart"/>
      <w:r w:rsidRPr="00C15AF6">
        <w:rPr>
          <w:szCs w:val="28"/>
        </w:rPr>
        <w:t>микротитровального</w:t>
      </w:r>
      <w:proofErr w:type="spellEnd"/>
      <w:r w:rsidRPr="00C15AF6">
        <w:rPr>
          <w:szCs w:val="28"/>
        </w:rPr>
        <w:t xml:space="preserve"> планшета.</w:t>
      </w:r>
    </w:p>
    <w:p w:rsidR="00C15AF6" w:rsidRPr="00C15AF6" w:rsidRDefault="00C15AF6" w:rsidP="00C15AF6">
      <w:pPr>
        <w:spacing w:line="240" w:lineRule="auto"/>
        <w:ind w:firstLine="0"/>
        <w:outlineLvl w:val="0"/>
        <w:rPr>
          <w:szCs w:val="28"/>
        </w:rPr>
      </w:pPr>
      <w:r w:rsidRPr="00C15AF6">
        <w:rPr>
          <w:szCs w:val="28"/>
        </w:rPr>
        <w:t xml:space="preserve">4. Внесите 75 </w:t>
      </w:r>
      <w:proofErr w:type="spellStart"/>
      <w:r w:rsidRPr="00C15AF6">
        <w:rPr>
          <w:szCs w:val="28"/>
        </w:rPr>
        <w:t>мкл</w:t>
      </w:r>
      <w:proofErr w:type="spellEnd"/>
      <w:r w:rsidRPr="00C15AF6">
        <w:rPr>
          <w:szCs w:val="28"/>
        </w:rPr>
        <w:t xml:space="preserve"> </w:t>
      </w:r>
      <w:proofErr w:type="spellStart"/>
      <w:r w:rsidRPr="00C15AF6">
        <w:rPr>
          <w:szCs w:val="28"/>
        </w:rPr>
        <w:t>конъюгата</w:t>
      </w:r>
      <w:proofErr w:type="spellEnd"/>
      <w:r w:rsidRPr="00C15AF6">
        <w:rPr>
          <w:szCs w:val="28"/>
        </w:rPr>
        <w:t xml:space="preserve"> (</w:t>
      </w:r>
      <w:proofErr w:type="spellStart"/>
      <w:r w:rsidRPr="00C15AF6">
        <w:rPr>
          <w:szCs w:val="28"/>
        </w:rPr>
        <w:t>кленбутерол</w:t>
      </w:r>
      <w:proofErr w:type="spellEnd"/>
      <w:r w:rsidRPr="00C15AF6">
        <w:rPr>
          <w:szCs w:val="28"/>
        </w:rPr>
        <w:t>-HRP) во все лунки, кроме H1 и H2.</w:t>
      </w:r>
    </w:p>
    <w:p w:rsidR="00C15AF6" w:rsidRPr="00C15AF6" w:rsidRDefault="00C15AF6" w:rsidP="00C15AF6">
      <w:pPr>
        <w:spacing w:line="240" w:lineRule="auto"/>
        <w:ind w:firstLine="0"/>
        <w:outlineLvl w:val="0"/>
        <w:rPr>
          <w:szCs w:val="28"/>
        </w:rPr>
      </w:pPr>
      <w:r w:rsidRPr="00C15AF6">
        <w:rPr>
          <w:szCs w:val="28"/>
        </w:rPr>
        <w:t xml:space="preserve">5. Запечатайте </w:t>
      </w:r>
      <w:proofErr w:type="spellStart"/>
      <w:r w:rsidRPr="00C15AF6">
        <w:rPr>
          <w:szCs w:val="28"/>
        </w:rPr>
        <w:t>микротитровальный</w:t>
      </w:r>
      <w:proofErr w:type="spellEnd"/>
      <w:r w:rsidRPr="00C15AF6">
        <w:rPr>
          <w:szCs w:val="28"/>
        </w:rPr>
        <w:t xml:space="preserve"> планшет и встряхните его в течение нескольких секунд на шейкере для </w:t>
      </w:r>
      <w:proofErr w:type="spellStart"/>
      <w:r w:rsidRPr="00C15AF6">
        <w:rPr>
          <w:szCs w:val="28"/>
        </w:rPr>
        <w:t>микротитровальных</w:t>
      </w:r>
      <w:proofErr w:type="spellEnd"/>
      <w:r w:rsidRPr="00C15AF6">
        <w:rPr>
          <w:szCs w:val="28"/>
        </w:rPr>
        <w:t xml:space="preserve"> планшетов.</w:t>
      </w:r>
    </w:p>
    <w:p w:rsidR="00C15AF6" w:rsidRPr="00C15AF6" w:rsidRDefault="00C15AF6" w:rsidP="00C15AF6">
      <w:pPr>
        <w:spacing w:line="240" w:lineRule="auto"/>
        <w:ind w:firstLine="0"/>
        <w:outlineLvl w:val="0"/>
        <w:rPr>
          <w:szCs w:val="28"/>
        </w:rPr>
      </w:pPr>
      <w:r w:rsidRPr="00C15AF6">
        <w:rPr>
          <w:szCs w:val="28"/>
        </w:rPr>
        <w:t>6. Инкубируйте планшет в течение 30 минут в темноте при комнатной температуре (от 20ºC до 25ºC).</w:t>
      </w:r>
    </w:p>
    <w:p w:rsidR="00C15AF6" w:rsidRPr="00C15AF6" w:rsidRDefault="00C15AF6" w:rsidP="00C15AF6">
      <w:pPr>
        <w:spacing w:line="240" w:lineRule="auto"/>
        <w:ind w:firstLine="0"/>
        <w:outlineLvl w:val="0"/>
        <w:rPr>
          <w:szCs w:val="28"/>
        </w:rPr>
      </w:pPr>
      <w:r w:rsidRPr="00C15AF6">
        <w:rPr>
          <w:szCs w:val="28"/>
        </w:rPr>
        <w:t xml:space="preserve">7. Удалите раствор из </w:t>
      </w:r>
      <w:proofErr w:type="spellStart"/>
      <w:r w:rsidRPr="00C15AF6">
        <w:rPr>
          <w:szCs w:val="28"/>
        </w:rPr>
        <w:t>микротитровального</w:t>
      </w:r>
      <w:proofErr w:type="spellEnd"/>
      <w:r w:rsidRPr="00C15AF6">
        <w:rPr>
          <w:szCs w:val="28"/>
        </w:rPr>
        <w:t xml:space="preserve"> планшета и промойте его 3 раза промывочным буфером.</w:t>
      </w:r>
    </w:p>
    <w:p w:rsidR="00C15AF6" w:rsidRPr="00C15AF6" w:rsidRDefault="00C15AF6" w:rsidP="00C15AF6">
      <w:pPr>
        <w:spacing w:line="240" w:lineRule="auto"/>
        <w:ind w:firstLine="0"/>
        <w:outlineLvl w:val="0"/>
        <w:rPr>
          <w:szCs w:val="28"/>
        </w:rPr>
      </w:pPr>
      <w:r w:rsidRPr="00C15AF6">
        <w:rPr>
          <w:szCs w:val="28"/>
        </w:rPr>
        <w:t xml:space="preserve">8. </w:t>
      </w:r>
      <w:proofErr w:type="spellStart"/>
      <w:r w:rsidRPr="00C15AF6">
        <w:rPr>
          <w:szCs w:val="28"/>
        </w:rPr>
        <w:t>Пипетируйте</w:t>
      </w:r>
      <w:proofErr w:type="spellEnd"/>
      <w:r w:rsidRPr="00C15AF6">
        <w:rPr>
          <w:szCs w:val="28"/>
        </w:rPr>
        <w:t xml:space="preserve"> 100 </w:t>
      </w:r>
      <w:proofErr w:type="spellStart"/>
      <w:r w:rsidRPr="00C15AF6">
        <w:rPr>
          <w:szCs w:val="28"/>
        </w:rPr>
        <w:t>мкл</w:t>
      </w:r>
      <w:proofErr w:type="spellEnd"/>
      <w:r w:rsidRPr="00C15AF6">
        <w:rPr>
          <w:szCs w:val="28"/>
        </w:rPr>
        <w:t xml:space="preserve"> раствора субстрата в каждую лунку.</w:t>
      </w:r>
    </w:p>
    <w:p w:rsidR="00C15AF6" w:rsidRPr="00C15AF6" w:rsidRDefault="00C15AF6" w:rsidP="00C15AF6">
      <w:pPr>
        <w:spacing w:line="240" w:lineRule="auto"/>
        <w:ind w:firstLine="0"/>
        <w:outlineLvl w:val="0"/>
        <w:rPr>
          <w:szCs w:val="28"/>
        </w:rPr>
      </w:pPr>
      <w:r w:rsidRPr="00C15AF6">
        <w:rPr>
          <w:szCs w:val="28"/>
        </w:rPr>
        <w:t>9. Инкубируйте 30 минут в темноте при комнатной температуре (от 20ºC до 25ºC).</w:t>
      </w:r>
    </w:p>
    <w:p w:rsidR="00C15AF6" w:rsidRPr="00C15AF6" w:rsidRDefault="00C15AF6" w:rsidP="00C15AF6">
      <w:pPr>
        <w:spacing w:line="240" w:lineRule="auto"/>
        <w:ind w:firstLine="0"/>
        <w:outlineLvl w:val="0"/>
        <w:rPr>
          <w:szCs w:val="28"/>
        </w:rPr>
      </w:pPr>
      <w:r w:rsidRPr="00C15AF6">
        <w:rPr>
          <w:szCs w:val="28"/>
        </w:rPr>
        <w:t xml:space="preserve">10. Добавьте 100 </w:t>
      </w:r>
      <w:proofErr w:type="spellStart"/>
      <w:r w:rsidRPr="00C15AF6">
        <w:rPr>
          <w:szCs w:val="28"/>
        </w:rPr>
        <w:t>мкл</w:t>
      </w:r>
      <w:proofErr w:type="spellEnd"/>
      <w:r w:rsidRPr="00C15AF6">
        <w:rPr>
          <w:szCs w:val="28"/>
        </w:rPr>
        <w:t xml:space="preserve"> стоп-раствора в каждую лунку.</w:t>
      </w:r>
    </w:p>
    <w:p w:rsidR="005F132B" w:rsidRPr="00C15AF6" w:rsidRDefault="00C15AF6" w:rsidP="00C15AF6">
      <w:pPr>
        <w:spacing w:line="240" w:lineRule="auto"/>
        <w:ind w:firstLine="0"/>
        <w:outlineLvl w:val="0"/>
        <w:rPr>
          <w:szCs w:val="28"/>
        </w:rPr>
      </w:pPr>
      <w:r w:rsidRPr="00C15AF6">
        <w:rPr>
          <w:szCs w:val="28"/>
        </w:rPr>
        <w:t xml:space="preserve">11. Немедленно считайте значения абсорбции при 450 </w:t>
      </w:r>
      <w:proofErr w:type="spellStart"/>
      <w:r w:rsidRPr="00C15AF6">
        <w:rPr>
          <w:szCs w:val="28"/>
        </w:rPr>
        <w:t>нм</w:t>
      </w:r>
      <w:proofErr w:type="spellEnd"/>
      <w:r w:rsidRPr="00C15AF6">
        <w:rPr>
          <w:szCs w:val="28"/>
        </w:rPr>
        <w:t>.</w:t>
      </w:r>
    </w:p>
    <w:p w:rsidR="00C15AF6" w:rsidRPr="00C15AF6" w:rsidRDefault="00C15AF6" w:rsidP="00093C55">
      <w:pPr>
        <w:spacing w:line="240" w:lineRule="auto"/>
        <w:ind w:firstLine="0"/>
        <w:outlineLvl w:val="0"/>
        <w:rPr>
          <w:szCs w:val="28"/>
        </w:rPr>
      </w:pPr>
    </w:p>
    <w:p w:rsidR="00DA1F5D" w:rsidRDefault="00427FBC" w:rsidP="00093C55">
      <w:pPr>
        <w:spacing w:line="240" w:lineRule="auto"/>
        <w:ind w:firstLine="0"/>
        <w:outlineLvl w:val="0"/>
        <w:rPr>
          <w:b/>
          <w:szCs w:val="28"/>
        </w:rPr>
      </w:pPr>
      <w:r w:rsidRPr="00290301">
        <w:rPr>
          <w:b/>
          <w:szCs w:val="28"/>
        </w:rPr>
        <w:t>1</w:t>
      </w:r>
      <w:r w:rsidR="00323B8F" w:rsidRPr="002F28FF">
        <w:rPr>
          <w:b/>
          <w:szCs w:val="28"/>
        </w:rPr>
        <w:t>1</w:t>
      </w:r>
      <w:r w:rsidRPr="00290301">
        <w:rPr>
          <w:b/>
          <w:szCs w:val="28"/>
        </w:rPr>
        <w:t>.</w:t>
      </w:r>
      <w:r w:rsidR="00DA1F5D" w:rsidRPr="00102B0B">
        <w:rPr>
          <w:b/>
          <w:szCs w:val="28"/>
        </w:rPr>
        <w:t xml:space="preserve"> ИНТЕРПРЕТАЦИЯ РЕЗУЛЬТАТОВ</w:t>
      </w:r>
    </w:p>
    <w:p w:rsidR="00DA1F5D" w:rsidRDefault="00DA1F5D" w:rsidP="00093C55">
      <w:pPr>
        <w:spacing w:line="240" w:lineRule="auto"/>
        <w:ind w:firstLine="0"/>
        <w:rPr>
          <w:szCs w:val="28"/>
        </w:rPr>
      </w:pPr>
      <w:r w:rsidRPr="00102B0B">
        <w:rPr>
          <w:szCs w:val="28"/>
        </w:rPr>
        <w:t>Выч</w:t>
      </w:r>
      <w:r w:rsidR="00EF6650">
        <w:rPr>
          <w:szCs w:val="28"/>
        </w:rPr>
        <w:t xml:space="preserve">есть </w:t>
      </w:r>
      <w:r w:rsidRPr="00102B0B">
        <w:rPr>
          <w:szCs w:val="28"/>
        </w:rPr>
        <w:t>среднее значение оптической плотности (</w:t>
      </w:r>
      <w:r w:rsidR="00064C28">
        <w:rPr>
          <w:szCs w:val="28"/>
        </w:rPr>
        <w:t>ОП</w:t>
      </w:r>
      <w:r w:rsidRPr="00102B0B">
        <w:rPr>
          <w:szCs w:val="28"/>
        </w:rPr>
        <w:t xml:space="preserve">) для лунок </w:t>
      </w:r>
      <w:r w:rsidR="00064C28">
        <w:rPr>
          <w:szCs w:val="28"/>
        </w:rPr>
        <w:t>Н</w:t>
      </w:r>
      <w:r w:rsidRPr="00102B0B">
        <w:rPr>
          <w:szCs w:val="28"/>
        </w:rPr>
        <w:t xml:space="preserve">1 и </w:t>
      </w:r>
      <w:r w:rsidR="00064C28">
        <w:rPr>
          <w:szCs w:val="28"/>
        </w:rPr>
        <w:t>Н</w:t>
      </w:r>
      <w:r w:rsidRPr="00102B0B">
        <w:rPr>
          <w:szCs w:val="28"/>
        </w:rPr>
        <w:t xml:space="preserve">2 </w:t>
      </w:r>
      <w:r w:rsidR="00064C28">
        <w:rPr>
          <w:szCs w:val="28"/>
        </w:rPr>
        <w:t>(бла</w:t>
      </w:r>
      <w:r w:rsidR="00FC6525">
        <w:rPr>
          <w:szCs w:val="28"/>
        </w:rPr>
        <w:t>н</w:t>
      </w:r>
      <w:r w:rsidR="00064C28">
        <w:rPr>
          <w:szCs w:val="28"/>
        </w:rPr>
        <w:t xml:space="preserve">к) </w:t>
      </w:r>
      <w:r w:rsidRPr="00102B0B">
        <w:rPr>
          <w:szCs w:val="28"/>
        </w:rPr>
        <w:t xml:space="preserve">из отдельных значений </w:t>
      </w:r>
      <w:r w:rsidR="00064C28">
        <w:rPr>
          <w:szCs w:val="28"/>
        </w:rPr>
        <w:t>ОП</w:t>
      </w:r>
      <w:r w:rsidRPr="00102B0B">
        <w:rPr>
          <w:szCs w:val="28"/>
        </w:rPr>
        <w:t xml:space="preserve"> для лунок, содержащих </w:t>
      </w:r>
      <w:r w:rsidR="00EF6650">
        <w:rPr>
          <w:szCs w:val="28"/>
        </w:rPr>
        <w:t xml:space="preserve">стандартные растворы </w:t>
      </w:r>
      <w:r w:rsidR="00290301">
        <w:rPr>
          <w:szCs w:val="28"/>
        </w:rPr>
        <w:t>и</w:t>
      </w:r>
      <w:r w:rsidRPr="00102B0B">
        <w:rPr>
          <w:szCs w:val="28"/>
        </w:rPr>
        <w:t xml:space="preserve"> пробы. </w:t>
      </w:r>
    </w:p>
    <w:p w:rsidR="00DA1F5D" w:rsidRDefault="00DA1F5D" w:rsidP="00093C55">
      <w:pPr>
        <w:spacing w:line="240" w:lineRule="auto"/>
        <w:ind w:firstLine="0"/>
        <w:rPr>
          <w:szCs w:val="28"/>
        </w:rPr>
      </w:pPr>
      <w:r w:rsidRPr="00102B0B">
        <w:rPr>
          <w:szCs w:val="28"/>
        </w:rPr>
        <w:t xml:space="preserve">Значения </w:t>
      </w:r>
      <w:r w:rsidR="00064C28">
        <w:rPr>
          <w:szCs w:val="28"/>
        </w:rPr>
        <w:t>ОП</w:t>
      </w:r>
      <w:r w:rsidRPr="00102B0B">
        <w:rPr>
          <w:szCs w:val="28"/>
        </w:rPr>
        <w:t xml:space="preserve"> для шести </w:t>
      </w:r>
      <w:r w:rsidR="00EF6650">
        <w:rPr>
          <w:szCs w:val="28"/>
        </w:rPr>
        <w:t xml:space="preserve">стандартных </w:t>
      </w:r>
      <w:r w:rsidRPr="00102B0B">
        <w:rPr>
          <w:szCs w:val="28"/>
        </w:rPr>
        <w:t xml:space="preserve">растворов </w:t>
      </w:r>
      <w:r w:rsidR="00290301">
        <w:rPr>
          <w:szCs w:val="28"/>
        </w:rPr>
        <w:t>и</w:t>
      </w:r>
      <w:r w:rsidRPr="00102B0B">
        <w:rPr>
          <w:szCs w:val="28"/>
        </w:rPr>
        <w:t xml:space="preserve"> проб (среднее значение двух </w:t>
      </w:r>
      <w:r w:rsidR="002D3607">
        <w:rPr>
          <w:szCs w:val="28"/>
        </w:rPr>
        <w:t>измерений</w:t>
      </w:r>
      <w:r w:rsidRPr="00102B0B">
        <w:rPr>
          <w:szCs w:val="28"/>
        </w:rPr>
        <w:t xml:space="preserve">) делят на среднее значение </w:t>
      </w:r>
      <w:r w:rsidR="00064C28">
        <w:rPr>
          <w:szCs w:val="28"/>
        </w:rPr>
        <w:t>ОП</w:t>
      </w:r>
      <w:r w:rsidRPr="00102B0B">
        <w:rPr>
          <w:szCs w:val="28"/>
        </w:rPr>
        <w:t xml:space="preserve"> нулевого </w:t>
      </w:r>
      <w:r w:rsidR="002D3607">
        <w:rPr>
          <w:szCs w:val="28"/>
        </w:rPr>
        <w:t xml:space="preserve">стандарта </w:t>
      </w:r>
      <w:r w:rsidRPr="00102B0B">
        <w:rPr>
          <w:szCs w:val="28"/>
        </w:rPr>
        <w:t>(</w:t>
      </w:r>
      <w:r w:rsidR="002D3607" w:rsidRPr="005F132B">
        <w:rPr>
          <w:szCs w:val="28"/>
          <w:lang w:val="en-US"/>
        </w:rPr>
        <w:t>B</w:t>
      </w:r>
      <w:r w:rsidR="002D3607" w:rsidRPr="005F132B">
        <w:rPr>
          <w:szCs w:val="28"/>
          <w:vertAlign w:val="subscript"/>
          <w:lang w:val="en-US"/>
        </w:rPr>
        <w:t>max</w:t>
      </w:r>
      <w:r w:rsidR="002D3607">
        <w:rPr>
          <w:szCs w:val="28"/>
        </w:rPr>
        <w:t xml:space="preserve">, </w:t>
      </w:r>
      <w:r w:rsidRPr="00102B0B">
        <w:rPr>
          <w:szCs w:val="28"/>
        </w:rPr>
        <w:t xml:space="preserve">лунки </w:t>
      </w:r>
      <w:r w:rsidR="00064C28">
        <w:rPr>
          <w:szCs w:val="28"/>
        </w:rPr>
        <w:t>А</w:t>
      </w:r>
      <w:r w:rsidRPr="00102B0B">
        <w:rPr>
          <w:szCs w:val="28"/>
        </w:rPr>
        <w:t xml:space="preserve">1 и </w:t>
      </w:r>
      <w:r w:rsidR="00064C28">
        <w:rPr>
          <w:szCs w:val="28"/>
        </w:rPr>
        <w:t>А</w:t>
      </w:r>
      <w:r w:rsidRPr="00102B0B">
        <w:rPr>
          <w:szCs w:val="28"/>
        </w:rPr>
        <w:t xml:space="preserve">2) и умножают на 100. Таким образом, нулевой </w:t>
      </w:r>
      <w:r w:rsidR="002D3607">
        <w:rPr>
          <w:szCs w:val="28"/>
        </w:rPr>
        <w:t xml:space="preserve">стандарт </w:t>
      </w:r>
      <w:r w:rsidR="002D3607" w:rsidRPr="00102B0B">
        <w:rPr>
          <w:szCs w:val="28"/>
        </w:rPr>
        <w:t>(</w:t>
      </w:r>
      <w:r w:rsidR="002D3607" w:rsidRPr="002D3607">
        <w:rPr>
          <w:szCs w:val="28"/>
        </w:rPr>
        <w:t>B</w:t>
      </w:r>
      <w:r w:rsidR="002D3607" w:rsidRPr="002D3607">
        <w:rPr>
          <w:szCs w:val="28"/>
          <w:vertAlign w:val="subscript"/>
        </w:rPr>
        <w:t>max</w:t>
      </w:r>
      <w:r w:rsidR="002D3607" w:rsidRPr="00102B0B">
        <w:rPr>
          <w:szCs w:val="28"/>
        </w:rPr>
        <w:t>)</w:t>
      </w:r>
      <w:r w:rsidR="002D3607">
        <w:rPr>
          <w:szCs w:val="28"/>
        </w:rPr>
        <w:t xml:space="preserve"> </w:t>
      </w:r>
      <w:r w:rsidRPr="00102B0B">
        <w:rPr>
          <w:szCs w:val="28"/>
        </w:rPr>
        <w:t xml:space="preserve">принимается за 100% и другие значения </w:t>
      </w:r>
      <w:r w:rsidR="000544B4">
        <w:rPr>
          <w:szCs w:val="28"/>
        </w:rPr>
        <w:t>ОП</w:t>
      </w:r>
      <w:r w:rsidRPr="00102B0B">
        <w:rPr>
          <w:szCs w:val="28"/>
        </w:rPr>
        <w:t xml:space="preserve"> приводятся в процентах от максимальной оптической плотности.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276"/>
        <w:gridCol w:w="425"/>
        <w:gridCol w:w="3402"/>
      </w:tblGrid>
      <w:tr w:rsidR="00C00834" w:rsidRPr="00EF6650" w:rsidTr="00B9170A">
        <w:trPr>
          <w:trHeight w:val="543"/>
        </w:trPr>
        <w:tc>
          <w:tcPr>
            <w:tcW w:w="4077" w:type="dxa"/>
            <w:vAlign w:val="center"/>
          </w:tcPr>
          <w:p w:rsidR="00C00834" w:rsidRPr="00C00834" w:rsidRDefault="00C00834" w:rsidP="00C00834">
            <w:pPr>
              <w:autoSpaceDE w:val="0"/>
              <w:autoSpaceDN w:val="0"/>
              <w:adjustRightInd w:val="0"/>
              <w:spacing w:line="240" w:lineRule="auto"/>
              <w:ind w:firstLine="0"/>
              <w:jc w:val="center"/>
              <w:rPr>
                <w:szCs w:val="28"/>
                <w:u w:val="single"/>
                <w:lang w:val="en-US"/>
              </w:rPr>
            </w:pPr>
            <w:r w:rsidRPr="00C00834">
              <w:rPr>
                <w:szCs w:val="28"/>
                <w:u w:val="single"/>
              </w:rPr>
              <w:t>ОП стандарта (или образца)</w:t>
            </w:r>
          </w:p>
        </w:tc>
        <w:tc>
          <w:tcPr>
            <w:tcW w:w="1276" w:type="dxa"/>
            <w:vMerge w:val="restart"/>
            <w:vAlign w:val="center"/>
          </w:tcPr>
          <w:p w:rsidR="00C00834" w:rsidRPr="00C00834" w:rsidRDefault="00C00834" w:rsidP="00C00834">
            <w:pPr>
              <w:autoSpaceDE w:val="0"/>
              <w:autoSpaceDN w:val="0"/>
              <w:adjustRightInd w:val="0"/>
              <w:spacing w:line="240" w:lineRule="auto"/>
              <w:ind w:firstLine="0"/>
              <w:jc w:val="center"/>
              <w:rPr>
                <w:szCs w:val="28"/>
              </w:rPr>
            </w:pPr>
            <w:r w:rsidRPr="00C00834">
              <w:rPr>
                <w:szCs w:val="28"/>
              </w:rPr>
              <w:t>х 100</w:t>
            </w:r>
            <w:r w:rsidR="00B9170A">
              <w:rPr>
                <w:szCs w:val="28"/>
              </w:rPr>
              <w:t>%</w:t>
            </w:r>
          </w:p>
        </w:tc>
        <w:tc>
          <w:tcPr>
            <w:tcW w:w="425" w:type="dxa"/>
            <w:vMerge w:val="restart"/>
            <w:vAlign w:val="center"/>
          </w:tcPr>
          <w:p w:rsidR="00C00834" w:rsidRPr="00C00834" w:rsidRDefault="00C00834" w:rsidP="00C00834">
            <w:pPr>
              <w:autoSpaceDE w:val="0"/>
              <w:autoSpaceDN w:val="0"/>
              <w:adjustRightInd w:val="0"/>
              <w:spacing w:line="240" w:lineRule="auto"/>
              <w:ind w:firstLine="0"/>
              <w:jc w:val="center"/>
              <w:rPr>
                <w:szCs w:val="28"/>
              </w:rPr>
            </w:pPr>
            <w:r w:rsidRPr="00C00834">
              <w:rPr>
                <w:szCs w:val="28"/>
              </w:rPr>
              <w:t>=</w:t>
            </w:r>
          </w:p>
        </w:tc>
        <w:tc>
          <w:tcPr>
            <w:tcW w:w="3402" w:type="dxa"/>
            <w:vMerge w:val="restart"/>
            <w:vAlign w:val="center"/>
          </w:tcPr>
          <w:p w:rsidR="00C00834" w:rsidRPr="00C00834" w:rsidRDefault="00C00834" w:rsidP="00C00834">
            <w:pPr>
              <w:autoSpaceDE w:val="0"/>
              <w:autoSpaceDN w:val="0"/>
              <w:adjustRightInd w:val="0"/>
              <w:spacing w:line="240" w:lineRule="auto"/>
              <w:ind w:firstLine="0"/>
              <w:jc w:val="center"/>
              <w:rPr>
                <w:szCs w:val="28"/>
              </w:rPr>
            </w:pPr>
            <w:r w:rsidRPr="00C00834">
              <w:rPr>
                <w:szCs w:val="28"/>
              </w:rPr>
              <w:t>% от максимальной оптической плотности</w:t>
            </w:r>
          </w:p>
        </w:tc>
      </w:tr>
      <w:tr w:rsidR="00C00834" w:rsidRPr="00EF6650" w:rsidTr="00B9170A">
        <w:trPr>
          <w:trHeight w:val="283"/>
        </w:trPr>
        <w:tc>
          <w:tcPr>
            <w:tcW w:w="4077" w:type="dxa"/>
            <w:vAlign w:val="center"/>
          </w:tcPr>
          <w:p w:rsidR="00C00834" w:rsidRPr="00C00834" w:rsidRDefault="00C00834" w:rsidP="009D3DC0">
            <w:pPr>
              <w:autoSpaceDE w:val="0"/>
              <w:autoSpaceDN w:val="0"/>
              <w:adjustRightInd w:val="0"/>
              <w:ind w:firstLine="0"/>
              <w:jc w:val="center"/>
              <w:rPr>
                <w:szCs w:val="28"/>
                <w:u w:val="single"/>
              </w:rPr>
            </w:pPr>
            <w:r w:rsidRPr="00C00834">
              <w:rPr>
                <w:szCs w:val="28"/>
              </w:rPr>
              <w:lastRenderedPageBreak/>
              <w:t>ОП стандарта 0 нг/</w:t>
            </w:r>
            <w:r w:rsidR="009D3DC0">
              <w:rPr>
                <w:szCs w:val="28"/>
              </w:rPr>
              <w:t>мл</w:t>
            </w:r>
            <w:r w:rsidR="002D3607">
              <w:rPr>
                <w:szCs w:val="28"/>
              </w:rPr>
              <w:t xml:space="preserve"> (</w:t>
            </w:r>
            <w:r w:rsidR="002D3607" w:rsidRPr="002D3607">
              <w:rPr>
                <w:szCs w:val="28"/>
              </w:rPr>
              <w:t>B</w:t>
            </w:r>
            <w:r w:rsidR="002D3607" w:rsidRPr="002D3607">
              <w:rPr>
                <w:szCs w:val="28"/>
                <w:vertAlign w:val="subscript"/>
              </w:rPr>
              <w:t>max</w:t>
            </w:r>
            <w:r w:rsidR="002D3607">
              <w:rPr>
                <w:szCs w:val="28"/>
              </w:rPr>
              <w:t>)</w:t>
            </w:r>
          </w:p>
        </w:tc>
        <w:tc>
          <w:tcPr>
            <w:tcW w:w="1276" w:type="dxa"/>
            <w:vMerge/>
          </w:tcPr>
          <w:p w:rsidR="00C00834" w:rsidRPr="00EF6650" w:rsidRDefault="00C00834" w:rsidP="00EF6650">
            <w:pPr>
              <w:autoSpaceDE w:val="0"/>
              <w:autoSpaceDN w:val="0"/>
              <w:adjustRightInd w:val="0"/>
              <w:ind w:firstLine="0"/>
              <w:rPr>
                <w:sz w:val="24"/>
                <w:u w:val="single"/>
              </w:rPr>
            </w:pPr>
          </w:p>
        </w:tc>
        <w:tc>
          <w:tcPr>
            <w:tcW w:w="425" w:type="dxa"/>
            <w:vMerge/>
          </w:tcPr>
          <w:p w:rsidR="00C00834" w:rsidRPr="00EF6650" w:rsidRDefault="00C00834" w:rsidP="00EF6650">
            <w:pPr>
              <w:autoSpaceDE w:val="0"/>
              <w:autoSpaceDN w:val="0"/>
              <w:adjustRightInd w:val="0"/>
              <w:ind w:firstLine="0"/>
              <w:rPr>
                <w:sz w:val="24"/>
              </w:rPr>
            </w:pPr>
          </w:p>
        </w:tc>
        <w:tc>
          <w:tcPr>
            <w:tcW w:w="3402" w:type="dxa"/>
            <w:vMerge/>
          </w:tcPr>
          <w:p w:rsidR="00C00834" w:rsidRPr="00EF6650" w:rsidRDefault="00C00834" w:rsidP="00EF6650">
            <w:pPr>
              <w:autoSpaceDE w:val="0"/>
              <w:autoSpaceDN w:val="0"/>
              <w:adjustRightInd w:val="0"/>
              <w:ind w:firstLine="0"/>
              <w:rPr>
                <w:sz w:val="24"/>
              </w:rPr>
            </w:pPr>
          </w:p>
        </w:tc>
      </w:tr>
    </w:tbl>
    <w:p w:rsidR="00F953AD" w:rsidRPr="00102B0B" w:rsidRDefault="00C00834" w:rsidP="00093C55">
      <w:pPr>
        <w:spacing w:line="240" w:lineRule="auto"/>
        <w:ind w:firstLine="0"/>
        <w:rPr>
          <w:szCs w:val="28"/>
          <w:u w:val="single"/>
        </w:rPr>
      </w:pPr>
      <w:r>
        <w:rPr>
          <w:szCs w:val="28"/>
          <w:u w:val="single"/>
        </w:rPr>
        <w:t xml:space="preserve">Калибровочная </w:t>
      </w:r>
      <w:r w:rsidR="00F953AD" w:rsidRPr="00102B0B">
        <w:rPr>
          <w:szCs w:val="28"/>
          <w:u w:val="single"/>
        </w:rPr>
        <w:t>кривая:</w:t>
      </w:r>
    </w:p>
    <w:p w:rsidR="00F953AD" w:rsidRDefault="00F953AD" w:rsidP="00755714">
      <w:pPr>
        <w:spacing w:line="240" w:lineRule="auto"/>
        <w:ind w:firstLine="0"/>
        <w:rPr>
          <w:szCs w:val="28"/>
        </w:rPr>
      </w:pPr>
      <w:r w:rsidRPr="00102B0B">
        <w:rPr>
          <w:szCs w:val="28"/>
        </w:rPr>
        <w:t xml:space="preserve">Значения (% от максимальной оптической плотности), вычисленные для </w:t>
      </w:r>
      <w:r w:rsidR="00C00834">
        <w:rPr>
          <w:szCs w:val="28"/>
        </w:rPr>
        <w:t>стандарт</w:t>
      </w:r>
      <w:r w:rsidR="002D3607">
        <w:rPr>
          <w:szCs w:val="28"/>
        </w:rPr>
        <w:t>ов</w:t>
      </w:r>
      <w:r w:rsidRPr="00102B0B">
        <w:rPr>
          <w:szCs w:val="28"/>
        </w:rPr>
        <w:t xml:space="preserve">, наносятся на график (по оси </w:t>
      </w:r>
      <w:r w:rsidRPr="00102B0B">
        <w:rPr>
          <w:szCs w:val="28"/>
          <w:lang w:val="en-US"/>
        </w:rPr>
        <w:t>Y</w:t>
      </w:r>
      <w:r w:rsidRPr="00102B0B">
        <w:rPr>
          <w:szCs w:val="28"/>
        </w:rPr>
        <w:t>) напротив эквивалентн</w:t>
      </w:r>
      <w:r w:rsidR="009D3DC0">
        <w:rPr>
          <w:szCs w:val="28"/>
        </w:rPr>
        <w:t xml:space="preserve">ых </w:t>
      </w:r>
      <w:r w:rsidRPr="00102B0B">
        <w:rPr>
          <w:szCs w:val="28"/>
        </w:rPr>
        <w:t>концентраци</w:t>
      </w:r>
      <w:r w:rsidR="009D3DC0">
        <w:rPr>
          <w:szCs w:val="28"/>
        </w:rPr>
        <w:t>й</w:t>
      </w:r>
      <w:r w:rsidRPr="00102B0B">
        <w:rPr>
          <w:szCs w:val="28"/>
        </w:rPr>
        <w:t xml:space="preserve"> </w:t>
      </w:r>
      <w:r w:rsidR="002D3607">
        <w:rPr>
          <w:szCs w:val="28"/>
        </w:rPr>
        <w:t>тре</w:t>
      </w:r>
      <w:r w:rsidR="009D3DC0">
        <w:rPr>
          <w:szCs w:val="28"/>
        </w:rPr>
        <w:t>н</w:t>
      </w:r>
      <w:r w:rsidR="002D3607">
        <w:rPr>
          <w:szCs w:val="28"/>
        </w:rPr>
        <w:t>балона</w:t>
      </w:r>
      <w:r w:rsidRPr="00102B0B">
        <w:rPr>
          <w:szCs w:val="28"/>
        </w:rPr>
        <w:t xml:space="preserve"> (</w:t>
      </w:r>
      <w:r w:rsidR="00D94CB3">
        <w:rPr>
          <w:szCs w:val="28"/>
        </w:rPr>
        <w:t>н</w:t>
      </w:r>
      <w:r w:rsidRPr="00102B0B">
        <w:rPr>
          <w:szCs w:val="28"/>
        </w:rPr>
        <w:t>г/</w:t>
      </w:r>
      <w:r w:rsidR="009D3DC0">
        <w:rPr>
          <w:szCs w:val="28"/>
        </w:rPr>
        <w:t>м</w:t>
      </w:r>
      <w:r w:rsidRPr="00102B0B">
        <w:rPr>
          <w:szCs w:val="28"/>
        </w:rPr>
        <w:t>л)</w:t>
      </w:r>
      <w:r w:rsidR="002D3607">
        <w:rPr>
          <w:szCs w:val="28"/>
        </w:rPr>
        <w:t xml:space="preserve">, расположенных на </w:t>
      </w:r>
      <w:r w:rsidRPr="00102B0B">
        <w:rPr>
          <w:szCs w:val="28"/>
        </w:rPr>
        <w:t xml:space="preserve">логарифмической оси Х. </w:t>
      </w:r>
    </w:p>
    <w:p w:rsidR="00D94CB3" w:rsidRPr="00D94CB3" w:rsidRDefault="00D94CB3" w:rsidP="00D94CB3">
      <w:pPr>
        <w:spacing w:line="240" w:lineRule="auto"/>
        <w:ind w:firstLine="0"/>
        <w:rPr>
          <w:szCs w:val="28"/>
          <w:u w:val="single"/>
        </w:rPr>
      </w:pPr>
      <w:r w:rsidRPr="00D94CB3">
        <w:rPr>
          <w:szCs w:val="28"/>
          <w:u w:val="single"/>
        </w:rPr>
        <w:t>Альтернатив</w:t>
      </w:r>
      <w:r w:rsidR="009D3DC0">
        <w:rPr>
          <w:szCs w:val="28"/>
          <w:u w:val="single"/>
        </w:rPr>
        <w:t xml:space="preserve">ная </w:t>
      </w:r>
      <w:r w:rsidRPr="00D94CB3">
        <w:rPr>
          <w:szCs w:val="28"/>
          <w:u w:val="single"/>
        </w:rPr>
        <w:t>калибровочн</w:t>
      </w:r>
      <w:r w:rsidR="009D3DC0">
        <w:rPr>
          <w:szCs w:val="28"/>
          <w:u w:val="single"/>
        </w:rPr>
        <w:t>ая</w:t>
      </w:r>
      <w:r w:rsidRPr="00D94CB3">
        <w:rPr>
          <w:szCs w:val="28"/>
          <w:u w:val="single"/>
        </w:rPr>
        <w:t xml:space="preserve"> крив</w:t>
      </w:r>
      <w:r w:rsidR="009D3DC0">
        <w:rPr>
          <w:szCs w:val="28"/>
          <w:u w:val="single"/>
        </w:rPr>
        <w:t>ая</w:t>
      </w:r>
      <w:r w:rsidRPr="00D94CB3">
        <w:rPr>
          <w:szCs w:val="28"/>
          <w:u w:val="single"/>
        </w:rPr>
        <w:t>:</w:t>
      </w:r>
    </w:p>
    <w:p w:rsidR="009D3DC0" w:rsidRDefault="00D94CB3" w:rsidP="00D94CB3">
      <w:pPr>
        <w:spacing w:line="240" w:lineRule="auto"/>
        <w:ind w:firstLine="0"/>
        <w:rPr>
          <w:szCs w:val="28"/>
        </w:rPr>
      </w:pPr>
      <w:r>
        <w:rPr>
          <w:szCs w:val="28"/>
        </w:rPr>
        <w:t>Рассчитанн</w:t>
      </w:r>
      <w:r w:rsidR="009D3DC0">
        <w:rPr>
          <w:szCs w:val="28"/>
        </w:rPr>
        <w:t>ые</w:t>
      </w:r>
      <w:r>
        <w:rPr>
          <w:szCs w:val="28"/>
        </w:rPr>
        <w:t xml:space="preserve"> значени</w:t>
      </w:r>
      <w:r w:rsidR="009D3DC0">
        <w:rPr>
          <w:szCs w:val="28"/>
        </w:rPr>
        <w:t>я</w:t>
      </w:r>
      <w:r>
        <w:rPr>
          <w:szCs w:val="28"/>
        </w:rPr>
        <w:t xml:space="preserve"> </w:t>
      </w:r>
      <w:r w:rsidRPr="00D94CB3">
        <w:rPr>
          <w:szCs w:val="28"/>
        </w:rPr>
        <w:t xml:space="preserve">абсорбции </w:t>
      </w:r>
      <w:r>
        <w:rPr>
          <w:szCs w:val="28"/>
        </w:rPr>
        <w:t xml:space="preserve">стандартов </w:t>
      </w:r>
      <w:r w:rsidRPr="00D94CB3">
        <w:rPr>
          <w:szCs w:val="28"/>
        </w:rPr>
        <w:t>нан</w:t>
      </w:r>
      <w:r>
        <w:rPr>
          <w:szCs w:val="28"/>
        </w:rPr>
        <w:t xml:space="preserve">осят </w:t>
      </w:r>
      <w:r w:rsidRPr="00D94CB3">
        <w:rPr>
          <w:szCs w:val="28"/>
        </w:rPr>
        <w:t>на ось Y</w:t>
      </w:r>
      <w:r>
        <w:rPr>
          <w:szCs w:val="28"/>
        </w:rPr>
        <w:t xml:space="preserve">, </w:t>
      </w:r>
      <w:r w:rsidR="00D46F60">
        <w:rPr>
          <w:szCs w:val="28"/>
        </w:rPr>
        <w:t>эквивалентные концентрации аналита наносят на ось Х</w:t>
      </w:r>
      <w:r w:rsidR="002D3607">
        <w:rPr>
          <w:szCs w:val="28"/>
        </w:rPr>
        <w:t xml:space="preserve">. Ось </w:t>
      </w:r>
      <w:r w:rsidR="002D3607">
        <w:rPr>
          <w:szCs w:val="28"/>
          <w:lang w:val="en-US"/>
        </w:rPr>
        <w:t>Y</w:t>
      </w:r>
      <w:r w:rsidR="002D3607" w:rsidRPr="002D3607">
        <w:rPr>
          <w:szCs w:val="28"/>
        </w:rPr>
        <w:t xml:space="preserve"> </w:t>
      </w:r>
      <w:r w:rsidR="00D73C21">
        <w:rPr>
          <w:szCs w:val="28"/>
        </w:rPr>
        <w:t xml:space="preserve">является </w:t>
      </w:r>
      <w:r w:rsidR="00D73C21" w:rsidRPr="00C52BD7">
        <w:rPr>
          <w:i/>
          <w:szCs w:val="28"/>
          <w:lang w:val="en-US"/>
        </w:rPr>
        <w:t>logit</w:t>
      </w:r>
      <w:r w:rsidR="00D73C21" w:rsidRPr="00D73C21">
        <w:rPr>
          <w:szCs w:val="28"/>
        </w:rPr>
        <w:t xml:space="preserve"> </w:t>
      </w:r>
      <w:r w:rsidR="00D73C21">
        <w:rPr>
          <w:szCs w:val="28"/>
        </w:rPr>
        <w:t xml:space="preserve">шкалой, ось </w:t>
      </w:r>
      <w:r w:rsidR="00D73C21">
        <w:rPr>
          <w:szCs w:val="28"/>
          <w:lang w:val="en-US"/>
        </w:rPr>
        <w:t>X</w:t>
      </w:r>
      <w:r w:rsidR="00D73C21">
        <w:rPr>
          <w:szCs w:val="28"/>
        </w:rPr>
        <w:t xml:space="preserve"> – </w:t>
      </w:r>
      <w:r w:rsidRPr="00D94CB3">
        <w:rPr>
          <w:szCs w:val="28"/>
        </w:rPr>
        <w:t xml:space="preserve">логарифмической </w:t>
      </w:r>
      <w:r w:rsidR="00D46F60">
        <w:rPr>
          <w:szCs w:val="28"/>
        </w:rPr>
        <w:t>шкалой</w:t>
      </w:r>
      <w:r w:rsidRPr="00D94CB3">
        <w:rPr>
          <w:szCs w:val="28"/>
        </w:rPr>
        <w:t>.</w:t>
      </w:r>
      <w:r w:rsidR="00D46F60">
        <w:rPr>
          <w:szCs w:val="28"/>
        </w:rPr>
        <w:t xml:space="preserve"> </w:t>
      </w:r>
    </w:p>
    <w:p w:rsidR="009D3DC0" w:rsidRDefault="009D3DC0" w:rsidP="009D3DC0">
      <w:pPr>
        <w:spacing w:line="240" w:lineRule="auto"/>
        <w:ind w:firstLine="0"/>
        <w:jc w:val="center"/>
        <w:rPr>
          <w:noProof/>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9"/>
      </w:tblGrid>
      <w:tr w:rsidR="00366B66" w:rsidTr="00366B66">
        <w:tc>
          <w:tcPr>
            <w:tcW w:w="9905" w:type="dxa"/>
          </w:tcPr>
          <w:p w:rsidR="00366B66" w:rsidRDefault="00C62A5A" w:rsidP="009D3DC0">
            <w:pPr>
              <w:spacing w:line="240" w:lineRule="auto"/>
              <w:ind w:firstLine="0"/>
              <w:jc w:val="center"/>
              <w:rPr>
                <w:noProof/>
              </w:rPr>
            </w:pPr>
            <w:r w:rsidRPr="00C62A5A">
              <w:rPr>
                <w:noProof/>
              </w:rPr>
              <w:drawing>
                <wp:inline distT="0" distB="0" distL="0" distR="0">
                  <wp:extent cx="6143625" cy="3505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625" cy="3505200"/>
                          </a:xfrm>
                          <a:prstGeom prst="rect">
                            <a:avLst/>
                          </a:prstGeom>
                          <a:noFill/>
                          <a:ln>
                            <a:noFill/>
                          </a:ln>
                        </pic:spPr>
                      </pic:pic>
                    </a:graphicData>
                  </a:graphic>
                </wp:inline>
              </w:drawing>
            </w:r>
          </w:p>
        </w:tc>
      </w:tr>
      <w:tr w:rsidR="00366B66" w:rsidTr="00366B66">
        <w:tc>
          <w:tcPr>
            <w:tcW w:w="9905" w:type="dxa"/>
          </w:tcPr>
          <w:p w:rsidR="00366B66" w:rsidRDefault="00366B66" w:rsidP="00366B66">
            <w:pPr>
              <w:spacing w:line="240" w:lineRule="auto"/>
              <w:ind w:firstLine="0"/>
              <w:jc w:val="center"/>
              <w:rPr>
                <w:noProof/>
              </w:rPr>
            </w:pPr>
            <w:r>
              <w:rPr>
                <w:noProof/>
              </w:rPr>
              <w:t>Рисунок1. Пример калибровочной кривой</w:t>
            </w:r>
          </w:p>
        </w:tc>
      </w:tr>
    </w:tbl>
    <w:p w:rsidR="00D94CB3" w:rsidRDefault="00D94CB3" w:rsidP="00D94CB3">
      <w:pPr>
        <w:spacing w:line="240" w:lineRule="auto"/>
        <w:ind w:firstLine="0"/>
        <w:rPr>
          <w:szCs w:val="28"/>
        </w:rPr>
      </w:pPr>
      <w:r w:rsidRPr="00D94CB3">
        <w:rPr>
          <w:szCs w:val="28"/>
        </w:rPr>
        <w:t xml:space="preserve">Количество </w:t>
      </w:r>
      <w:r w:rsidR="00EB783C">
        <w:rPr>
          <w:szCs w:val="28"/>
        </w:rPr>
        <w:t xml:space="preserve">β-агонистов </w:t>
      </w:r>
      <w:r w:rsidRPr="00D94CB3">
        <w:rPr>
          <w:szCs w:val="28"/>
        </w:rPr>
        <w:t>в образцах выража</w:t>
      </w:r>
      <w:r w:rsidR="00D46F60">
        <w:rPr>
          <w:szCs w:val="28"/>
        </w:rPr>
        <w:t>ю</w:t>
      </w:r>
      <w:r w:rsidRPr="00D94CB3">
        <w:rPr>
          <w:szCs w:val="28"/>
        </w:rPr>
        <w:t xml:space="preserve">т в эквивалентах </w:t>
      </w:r>
      <w:r w:rsidR="00EB783C">
        <w:rPr>
          <w:szCs w:val="28"/>
        </w:rPr>
        <w:t>β-агонистов</w:t>
      </w:r>
      <w:r w:rsidRPr="00D94CB3">
        <w:rPr>
          <w:szCs w:val="28"/>
        </w:rPr>
        <w:t>.</w:t>
      </w:r>
      <w:r>
        <w:rPr>
          <w:szCs w:val="28"/>
        </w:rPr>
        <w:t xml:space="preserve"> Э</w:t>
      </w:r>
      <w:r w:rsidRPr="00D94CB3">
        <w:rPr>
          <w:szCs w:val="28"/>
        </w:rPr>
        <w:t xml:space="preserve">квиваленты </w:t>
      </w:r>
      <w:r w:rsidR="00EB783C">
        <w:rPr>
          <w:szCs w:val="28"/>
        </w:rPr>
        <w:t xml:space="preserve">β-агонистов </w:t>
      </w:r>
      <w:r w:rsidRPr="00D94CB3">
        <w:rPr>
          <w:szCs w:val="28"/>
        </w:rPr>
        <w:t>(</w:t>
      </w:r>
      <w:proofErr w:type="spellStart"/>
      <w:r w:rsidRPr="00D94CB3">
        <w:rPr>
          <w:szCs w:val="28"/>
        </w:rPr>
        <w:t>нг</w:t>
      </w:r>
      <w:proofErr w:type="spellEnd"/>
      <w:r w:rsidRPr="00D94CB3">
        <w:rPr>
          <w:szCs w:val="28"/>
        </w:rPr>
        <w:t xml:space="preserve">/мл), соответствующие </w:t>
      </w:r>
      <w:r w:rsidR="00D46F60">
        <w:rPr>
          <w:szCs w:val="28"/>
        </w:rPr>
        <w:t xml:space="preserve">% </w:t>
      </w:r>
      <w:r w:rsidR="00F9090F">
        <w:rPr>
          <w:szCs w:val="28"/>
        </w:rPr>
        <w:t xml:space="preserve">от </w:t>
      </w:r>
      <w:r w:rsidRPr="00D94CB3">
        <w:rPr>
          <w:szCs w:val="28"/>
        </w:rPr>
        <w:t>максимально</w:t>
      </w:r>
      <w:r w:rsidR="00D46F60">
        <w:rPr>
          <w:szCs w:val="28"/>
        </w:rPr>
        <w:t>й</w:t>
      </w:r>
      <w:r>
        <w:rPr>
          <w:szCs w:val="28"/>
        </w:rPr>
        <w:t xml:space="preserve"> </w:t>
      </w:r>
      <w:r w:rsidRPr="00D94CB3">
        <w:rPr>
          <w:szCs w:val="28"/>
        </w:rPr>
        <w:t>оптическ</w:t>
      </w:r>
      <w:r w:rsidR="00D46F60">
        <w:rPr>
          <w:szCs w:val="28"/>
        </w:rPr>
        <w:t xml:space="preserve">ой </w:t>
      </w:r>
      <w:r w:rsidRPr="00D94CB3">
        <w:rPr>
          <w:szCs w:val="28"/>
        </w:rPr>
        <w:t xml:space="preserve">плотность каждого </w:t>
      </w:r>
      <w:r w:rsidR="00F9090F">
        <w:rPr>
          <w:szCs w:val="28"/>
        </w:rPr>
        <w:t>образца</w:t>
      </w:r>
      <w:r w:rsidR="00D46F60">
        <w:rPr>
          <w:szCs w:val="28"/>
        </w:rPr>
        <w:t>,</w:t>
      </w:r>
      <w:r w:rsidRPr="00D94CB3">
        <w:rPr>
          <w:szCs w:val="28"/>
        </w:rPr>
        <w:t xml:space="preserve"> можно определить по калибровочной кривой.</w:t>
      </w:r>
    </w:p>
    <w:p w:rsidR="00EB783C" w:rsidRPr="00EB783C" w:rsidRDefault="00EB783C" w:rsidP="00EB783C">
      <w:pPr>
        <w:spacing w:line="240" w:lineRule="auto"/>
        <w:ind w:firstLine="0"/>
        <w:rPr>
          <w:szCs w:val="28"/>
          <w:u w:val="single"/>
        </w:rPr>
      </w:pPr>
      <w:r w:rsidRPr="00EB783C">
        <w:rPr>
          <w:szCs w:val="28"/>
          <w:u w:val="single"/>
        </w:rPr>
        <w:t>8.1 Образцы мочи (прямые)</w:t>
      </w:r>
    </w:p>
    <w:p w:rsidR="00EB783C" w:rsidRPr="00EB783C" w:rsidRDefault="008A21F3" w:rsidP="00EB783C">
      <w:pPr>
        <w:spacing w:line="240" w:lineRule="auto"/>
        <w:ind w:firstLine="0"/>
        <w:rPr>
          <w:szCs w:val="28"/>
        </w:rPr>
      </w:pPr>
      <w:r>
        <w:rPr>
          <w:szCs w:val="28"/>
        </w:rPr>
        <w:t>Р</w:t>
      </w:r>
      <w:r w:rsidR="00EB783C" w:rsidRPr="00EB783C">
        <w:rPr>
          <w:szCs w:val="28"/>
        </w:rPr>
        <w:t>ассчитанные эквиваленты β-агонистов должны быть умножены на коэффициент 5 (моча разводится 1:5 в буфере для разведения образцов).</w:t>
      </w:r>
    </w:p>
    <w:p w:rsidR="00EB783C" w:rsidRPr="00EB783C" w:rsidRDefault="00EB783C" w:rsidP="00EB783C">
      <w:pPr>
        <w:spacing w:line="240" w:lineRule="auto"/>
        <w:ind w:firstLine="0"/>
        <w:rPr>
          <w:szCs w:val="28"/>
        </w:rPr>
      </w:pPr>
      <w:r w:rsidRPr="00EB783C">
        <w:rPr>
          <w:szCs w:val="28"/>
        </w:rPr>
        <w:t>Коэффициент умножения подбирается в зависимости от применяемого разведения образцов.</w:t>
      </w:r>
    </w:p>
    <w:p w:rsidR="00EB783C" w:rsidRPr="00EB783C" w:rsidRDefault="00EB783C" w:rsidP="00EB783C">
      <w:pPr>
        <w:spacing w:line="240" w:lineRule="auto"/>
        <w:ind w:firstLine="0"/>
        <w:rPr>
          <w:szCs w:val="28"/>
          <w:u w:val="single"/>
        </w:rPr>
      </w:pPr>
      <w:r w:rsidRPr="00EB783C">
        <w:rPr>
          <w:szCs w:val="28"/>
          <w:u w:val="single"/>
        </w:rPr>
        <w:t>8.2.1. Экстракция мочи и сыворотки с помощью SPE</w:t>
      </w:r>
    </w:p>
    <w:p w:rsidR="00EB783C" w:rsidRPr="00EB783C" w:rsidRDefault="00EB783C" w:rsidP="00EB783C">
      <w:pPr>
        <w:spacing w:line="240" w:lineRule="auto"/>
        <w:ind w:firstLine="0"/>
        <w:rPr>
          <w:szCs w:val="28"/>
        </w:rPr>
      </w:pPr>
      <w:r w:rsidRPr="00EB783C">
        <w:rPr>
          <w:szCs w:val="28"/>
        </w:rPr>
        <w:t>Эквиваленты β-агонистов, измеренные в экстрактах, могут быть считаны непосредственно с калибровочной кривой.</w:t>
      </w:r>
    </w:p>
    <w:p w:rsidR="00EB783C" w:rsidRPr="00EB783C" w:rsidRDefault="00EB783C" w:rsidP="00EB783C">
      <w:pPr>
        <w:spacing w:line="240" w:lineRule="auto"/>
        <w:ind w:firstLine="0"/>
        <w:rPr>
          <w:szCs w:val="28"/>
          <w:u w:val="single"/>
        </w:rPr>
      </w:pPr>
      <w:r w:rsidRPr="00EB783C">
        <w:rPr>
          <w:szCs w:val="28"/>
          <w:u w:val="single"/>
        </w:rPr>
        <w:t>8.2.1. Образцы печени (экстракция SPE)</w:t>
      </w:r>
    </w:p>
    <w:p w:rsidR="00EB783C" w:rsidRPr="00EB783C" w:rsidRDefault="00EB783C" w:rsidP="00EB783C">
      <w:pPr>
        <w:spacing w:line="240" w:lineRule="auto"/>
        <w:ind w:firstLine="0"/>
        <w:rPr>
          <w:szCs w:val="28"/>
        </w:rPr>
      </w:pPr>
      <w:r w:rsidRPr="00EB783C">
        <w:rPr>
          <w:szCs w:val="28"/>
        </w:rPr>
        <w:lastRenderedPageBreak/>
        <w:t>Эквиваленты β-агонистов, считанные из калибровочной кривой, должны быть умножены на коэффициент 2.</w:t>
      </w:r>
    </w:p>
    <w:p w:rsidR="00EB783C" w:rsidRPr="00EB783C" w:rsidRDefault="00EB783C" w:rsidP="00EB783C">
      <w:pPr>
        <w:spacing w:line="240" w:lineRule="auto"/>
        <w:ind w:firstLine="0"/>
        <w:rPr>
          <w:szCs w:val="28"/>
          <w:u w:val="single"/>
        </w:rPr>
      </w:pPr>
      <w:r w:rsidRPr="00EB783C">
        <w:rPr>
          <w:szCs w:val="28"/>
          <w:u w:val="single"/>
        </w:rPr>
        <w:t>8.2.2 Образцы печени и тканей (альтернативный метод)</w:t>
      </w:r>
    </w:p>
    <w:p w:rsidR="00EB783C" w:rsidRPr="00EB783C" w:rsidRDefault="00EB783C" w:rsidP="00EB783C">
      <w:pPr>
        <w:spacing w:line="240" w:lineRule="auto"/>
        <w:ind w:firstLine="0"/>
        <w:rPr>
          <w:szCs w:val="28"/>
        </w:rPr>
      </w:pPr>
      <w:r w:rsidRPr="00EB783C">
        <w:rPr>
          <w:szCs w:val="28"/>
        </w:rPr>
        <w:t>Эквиваленты β-агонист</w:t>
      </w:r>
      <w:r w:rsidR="0069009A">
        <w:rPr>
          <w:szCs w:val="28"/>
        </w:rPr>
        <w:t>ов</w:t>
      </w:r>
      <w:r w:rsidRPr="00EB783C">
        <w:rPr>
          <w:szCs w:val="28"/>
        </w:rPr>
        <w:t xml:space="preserve">, найденные в экстрактах печени, должны быть умножены на коэффициент 1,92, чтобы получить </w:t>
      </w:r>
      <w:proofErr w:type="spellStart"/>
      <w:r w:rsidRPr="00EB783C">
        <w:rPr>
          <w:szCs w:val="28"/>
        </w:rPr>
        <w:t>нг</w:t>
      </w:r>
      <w:proofErr w:type="spellEnd"/>
      <w:r w:rsidRPr="00EB783C">
        <w:rPr>
          <w:szCs w:val="28"/>
        </w:rPr>
        <w:t>/мл эквивалентов β-агониста в образце.</w:t>
      </w:r>
    </w:p>
    <w:p w:rsidR="00EB783C" w:rsidRPr="00EB783C" w:rsidRDefault="00EB783C" w:rsidP="00EB783C">
      <w:pPr>
        <w:spacing w:line="240" w:lineRule="auto"/>
        <w:ind w:firstLine="0"/>
        <w:rPr>
          <w:szCs w:val="28"/>
          <w:u w:val="single"/>
        </w:rPr>
      </w:pPr>
      <w:r w:rsidRPr="00EB783C">
        <w:rPr>
          <w:szCs w:val="28"/>
          <w:u w:val="single"/>
        </w:rPr>
        <w:t>8.3 Фекалии и почки</w:t>
      </w:r>
    </w:p>
    <w:p w:rsidR="00EB783C" w:rsidRPr="00EB783C" w:rsidRDefault="00EB783C" w:rsidP="00EB783C">
      <w:pPr>
        <w:spacing w:line="240" w:lineRule="auto"/>
        <w:ind w:firstLine="0"/>
        <w:rPr>
          <w:szCs w:val="28"/>
        </w:rPr>
      </w:pPr>
      <w:r w:rsidRPr="00EB783C">
        <w:rPr>
          <w:szCs w:val="28"/>
        </w:rPr>
        <w:t>Эквиваленты β-агонистов, измеренные в экстрактах, должны быть умножены на коэффициент 3.</w:t>
      </w:r>
    </w:p>
    <w:p w:rsidR="00EB783C" w:rsidRPr="00EB783C" w:rsidRDefault="00EB783C" w:rsidP="00EB783C">
      <w:pPr>
        <w:spacing w:line="240" w:lineRule="auto"/>
        <w:ind w:firstLine="0"/>
        <w:rPr>
          <w:szCs w:val="28"/>
          <w:u w:val="single"/>
        </w:rPr>
      </w:pPr>
      <w:r w:rsidRPr="00EB783C">
        <w:rPr>
          <w:szCs w:val="28"/>
          <w:u w:val="single"/>
        </w:rPr>
        <w:t xml:space="preserve">8.4 </w:t>
      </w:r>
      <w:proofErr w:type="spellStart"/>
      <w:r w:rsidRPr="00EB783C">
        <w:rPr>
          <w:szCs w:val="28"/>
          <w:u w:val="single"/>
        </w:rPr>
        <w:t>Хороид</w:t>
      </w:r>
      <w:proofErr w:type="spellEnd"/>
      <w:r w:rsidRPr="00EB783C">
        <w:rPr>
          <w:szCs w:val="28"/>
          <w:u w:val="single"/>
        </w:rPr>
        <w:t>/ретина</w:t>
      </w:r>
    </w:p>
    <w:p w:rsidR="00EB783C" w:rsidRPr="00EB783C" w:rsidRDefault="00EB783C" w:rsidP="00EB783C">
      <w:pPr>
        <w:spacing w:line="240" w:lineRule="auto"/>
        <w:ind w:firstLine="0"/>
        <w:rPr>
          <w:szCs w:val="28"/>
        </w:rPr>
      </w:pPr>
      <w:r w:rsidRPr="00EB783C">
        <w:rPr>
          <w:szCs w:val="28"/>
        </w:rPr>
        <w:t xml:space="preserve">Для </w:t>
      </w:r>
      <w:proofErr w:type="spellStart"/>
      <w:r w:rsidRPr="00EB783C">
        <w:rPr>
          <w:szCs w:val="28"/>
        </w:rPr>
        <w:t>хороида</w:t>
      </w:r>
      <w:proofErr w:type="spellEnd"/>
      <w:r w:rsidRPr="00EB783C">
        <w:rPr>
          <w:szCs w:val="28"/>
        </w:rPr>
        <w:t>/ретины рассчитанные эквиваленты β-агонистов должны быть умножены на коэффициент 5 (конечный экстракт содержит 0,2 г образца/мл) для получения эквивалента β-агонистов (</w:t>
      </w:r>
      <w:proofErr w:type="spellStart"/>
      <w:r w:rsidRPr="00EB783C">
        <w:rPr>
          <w:szCs w:val="28"/>
        </w:rPr>
        <w:t>нг</w:t>
      </w:r>
      <w:proofErr w:type="spellEnd"/>
      <w:r w:rsidRPr="00EB783C">
        <w:rPr>
          <w:szCs w:val="28"/>
        </w:rPr>
        <w:t>/г) в образце.</w:t>
      </w:r>
    </w:p>
    <w:p w:rsidR="00EB783C" w:rsidRPr="00EB783C" w:rsidRDefault="00EB783C" w:rsidP="00EB783C">
      <w:pPr>
        <w:spacing w:line="240" w:lineRule="auto"/>
        <w:ind w:firstLine="0"/>
        <w:rPr>
          <w:szCs w:val="28"/>
          <w:u w:val="single"/>
        </w:rPr>
      </w:pPr>
      <w:r w:rsidRPr="00EB783C">
        <w:rPr>
          <w:szCs w:val="28"/>
          <w:u w:val="single"/>
        </w:rPr>
        <w:t>8.5 Образцы тканей (метод жидкостной экстракции)</w:t>
      </w:r>
    </w:p>
    <w:p w:rsidR="00EB783C" w:rsidRPr="00EB783C" w:rsidRDefault="00EB783C" w:rsidP="00EB783C">
      <w:pPr>
        <w:spacing w:line="240" w:lineRule="auto"/>
        <w:ind w:firstLine="0"/>
        <w:rPr>
          <w:szCs w:val="28"/>
        </w:rPr>
      </w:pPr>
      <w:r w:rsidRPr="00EB783C">
        <w:rPr>
          <w:szCs w:val="28"/>
        </w:rPr>
        <w:t>Рассчитанные эквиваленты β-агонистов в экстрактах равны эквивалентам β-агонистов в мышцах (1 г образца/мл).</w:t>
      </w:r>
    </w:p>
    <w:p w:rsidR="00EB783C" w:rsidRPr="00EB783C" w:rsidRDefault="00EB783C" w:rsidP="00EB783C">
      <w:pPr>
        <w:spacing w:line="240" w:lineRule="auto"/>
        <w:ind w:firstLine="0"/>
        <w:rPr>
          <w:szCs w:val="28"/>
          <w:u w:val="single"/>
        </w:rPr>
      </w:pPr>
      <w:r w:rsidRPr="00EB783C">
        <w:rPr>
          <w:szCs w:val="28"/>
          <w:u w:val="single"/>
        </w:rPr>
        <w:t>8.5 Образцы тканей (метод экстракции SPE)</w:t>
      </w:r>
    </w:p>
    <w:p w:rsidR="00EB783C" w:rsidRPr="00EB783C" w:rsidRDefault="00EB783C" w:rsidP="00EB783C">
      <w:pPr>
        <w:spacing w:line="240" w:lineRule="auto"/>
        <w:ind w:firstLine="0"/>
        <w:rPr>
          <w:szCs w:val="28"/>
        </w:rPr>
      </w:pPr>
      <w:r w:rsidRPr="00EB783C">
        <w:rPr>
          <w:szCs w:val="28"/>
        </w:rPr>
        <w:t>Рассчитанные эквиваленты β-агонистов могут быть считаны непосредственно из стандартной кривой.</w:t>
      </w:r>
    </w:p>
    <w:p w:rsidR="00EB783C" w:rsidRPr="00EB783C" w:rsidRDefault="00EB783C" w:rsidP="00EB783C">
      <w:pPr>
        <w:spacing w:line="240" w:lineRule="auto"/>
        <w:ind w:firstLine="0"/>
        <w:rPr>
          <w:szCs w:val="28"/>
          <w:u w:val="single"/>
        </w:rPr>
      </w:pPr>
      <w:r w:rsidRPr="00EB783C">
        <w:rPr>
          <w:szCs w:val="28"/>
          <w:u w:val="single"/>
        </w:rPr>
        <w:t>8.6 Образцы корма</w:t>
      </w:r>
    </w:p>
    <w:p w:rsidR="00EB783C" w:rsidRPr="00EB783C" w:rsidRDefault="00EB783C" w:rsidP="00EB783C">
      <w:pPr>
        <w:spacing w:line="240" w:lineRule="auto"/>
        <w:ind w:firstLine="0"/>
        <w:rPr>
          <w:szCs w:val="28"/>
        </w:rPr>
      </w:pPr>
      <w:r w:rsidRPr="00EB783C">
        <w:rPr>
          <w:szCs w:val="28"/>
        </w:rPr>
        <w:t>При использовании ИФА на образцах корма, рассчитанные эквиваленты β-агонистов необходимо умножить на коэффициент 11.</w:t>
      </w:r>
    </w:p>
    <w:p w:rsidR="00EB783C" w:rsidRPr="00EB783C" w:rsidRDefault="00EB783C" w:rsidP="00EB783C">
      <w:pPr>
        <w:spacing w:line="240" w:lineRule="auto"/>
        <w:ind w:firstLine="0"/>
        <w:rPr>
          <w:szCs w:val="28"/>
          <w:u w:val="single"/>
        </w:rPr>
      </w:pPr>
      <w:r w:rsidRPr="00EB783C">
        <w:rPr>
          <w:szCs w:val="28"/>
          <w:u w:val="single"/>
        </w:rPr>
        <w:t>8.7 Образцы волос</w:t>
      </w:r>
    </w:p>
    <w:p w:rsidR="00EB783C" w:rsidRPr="00EB783C" w:rsidRDefault="00EB783C" w:rsidP="00EB783C">
      <w:pPr>
        <w:spacing w:line="240" w:lineRule="auto"/>
        <w:ind w:firstLine="0"/>
        <w:rPr>
          <w:szCs w:val="28"/>
        </w:rPr>
      </w:pPr>
      <w:r w:rsidRPr="00EB783C">
        <w:rPr>
          <w:szCs w:val="28"/>
        </w:rPr>
        <w:t xml:space="preserve">Эквиваленты β-агонистов, обнаруженные в экстрактах волос, должны быть умножены на коэффициент 10, чтобы получить </w:t>
      </w:r>
      <w:proofErr w:type="spellStart"/>
      <w:r w:rsidRPr="00EB783C">
        <w:rPr>
          <w:szCs w:val="28"/>
        </w:rPr>
        <w:t>нг</w:t>
      </w:r>
      <w:proofErr w:type="spellEnd"/>
      <w:r w:rsidRPr="00EB783C">
        <w:rPr>
          <w:szCs w:val="28"/>
        </w:rPr>
        <w:t>/г эквивалентов β-агонистов в образце.</w:t>
      </w:r>
    </w:p>
    <w:p w:rsidR="00EB783C" w:rsidRPr="00EB783C" w:rsidRDefault="00EB783C" w:rsidP="00EB783C">
      <w:pPr>
        <w:spacing w:line="240" w:lineRule="auto"/>
        <w:ind w:firstLine="0"/>
        <w:rPr>
          <w:szCs w:val="28"/>
          <w:u w:val="single"/>
        </w:rPr>
      </w:pPr>
      <w:r w:rsidRPr="00EB783C">
        <w:rPr>
          <w:szCs w:val="28"/>
          <w:u w:val="single"/>
        </w:rPr>
        <w:t>8.8 Образцы молока</w:t>
      </w:r>
    </w:p>
    <w:p w:rsidR="00EB783C" w:rsidRPr="00EB783C" w:rsidRDefault="00EB783C" w:rsidP="00EB783C">
      <w:pPr>
        <w:spacing w:line="240" w:lineRule="auto"/>
        <w:ind w:firstLine="0"/>
        <w:rPr>
          <w:szCs w:val="28"/>
          <w:u w:val="single"/>
        </w:rPr>
      </w:pPr>
      <w:r w:rsidRPr="00EB783C">
        <w:rPr>
          <w:szCs w:val="28"/>
          <w:u w:val="single"/>
        </w:rPr>
        <w:t>8.8.1 Образцы молока и сухого молока</w:t>
      </w:r>
    </w:p>
    <w:p w:rsidR="00EB783C" w:rsidRPr="00EB783C" w:rsidRDefault="00EB783C" w:rsidP="00EB783C">
      <w:pPr>
        <w:spacing w:line="240" w:lineRule="auto"/>
        <w:ind w:firstLine="0"/>
        <w:rPr>
          <w:szCs w:val="28"/>
        </w:rPr>
      </w:pPr>
      <w:r w:rsidRPr="00EB783C">
        <w:rPr>
          <w:szCs w:val="28"/>
        </w:rPr>
        <w:t xml:space="preserve">Эквиваленты β-агонистов, обнаруженные в экстрактах молока, должны быть умножены на коэффициент 2, чтобы получить </w:t>
      </w:r>
      <w:proofErr w:type="spellStart"/>
      <w:r w:rsidRPr="00EB783C">
        <w:rPr>
          <w:szCs w:val="28"/>
        </w:rPr>
        <w:t>нг</w:t>
      </w:r>
      <w:proofErr w:type="spellEnd"/>
      <w:r w:rsidRPr="00EB783C">
        <w:rPr>
          <w:szCs w:val="28"/>
        </w:rPr>
        <w:t>/мл эквивалентов β-агонистов в образце.</w:t>
      </w:r>
    </w:p>
    <w:p w:rsidR="00EB783C" w:rsidRPr="00EB783C" w:rsidRDefault="00EB783C" w:rsidP="00EB783C">
      <w:pPr>
        <w:spacing w:line="240" w:lineRule="auto"/>
        <w:ind w:firstLine="0"/>
        <w:rPr>
          <w:szCs w:val="28"/>
          <w:u w:val="single"/>
        </w:rPr>
      </w:pPr>
      <w:r w:rsidRPr="00EB783C">
        <w:rPr>
          <w:szCs w:val="28"/>
          <w:u w:val="single"/>
        </w:rPr>
        <w:t>8.8.2 Образцы молока (альтернативный метод)</w:t>
      </w:r>
    </w:p>
    <w:p w:rsidR="00EB783C" w:rsidRPr="00EB783C" w:rsidRDefault="00EB783C" w:rsidP="00EB783C">
      <w:pPr>
        <w:spacing w:line="240" w:lineRule="auto"/>
        <w:ind w:firstLine="0"/>
        <w:rPr>
          <w:szCs w:val="28"/>
        </w:rPr>
      </w:pPr>
      <w:r w:rsidRPr="00EB783C">
        <w:rPr>
          <w:szCs w:val="28"/>
        </w:rPr>
        <w:t xml:space="preserve">Эквиваленты β-агонистов, обнаруженные в экстрактах молока, должны быть умножены на коэффициент 0,625, чтобы получить </w:t>
      </w:r>
      <w:proofErr w:type="spellStart"/>
      <w:r w:rsidRPr="00EB783C">
        <w:rPr>
          <w:szCs w:val="28"/>
        </w:rPr>
        <w:t>нг</w:t>
      </w:r>
      <w:proofErr w:type="spellEnd"/>
      <w:r w:rsidRPr="00EB783C">
        <w:rPr>
          <w:szCs w:val="28"/>
        </w:rPr>
        <w:t>/мл эквивалентов β-агонистов в образце.</w:t>
      </w:r>
    </w:p>
    <w:p w:rsidR="00F953AD" w:rsidRPr="00102B0B" w:rsidRDefault="00F953AD" w:rsidP="00093C55">
      <w:pPr>
        <w:spacing w:line="240" w:lineRule="auto"/>
        <w:ind w:firstLine="0"/>
        <w:outlineLvl w:val="0"/>
        <w:rPr>
          <w:szCs w:val="28"/>
        </w:rPr>
      </w:pPr>
      <w:r w:rsidRPr="00102B0B">
        <w:rPr>
          <w:b/>
          <w:szCs w:val="28"/>
        </w:rPr>
        <w:t>1</w:t>
      </w:r>
      <w:r w:rsidR="000002EF" w:rsidRPr="00103D31">
        <w:rPr>
          <w:b/>
          <w:szCs w:val="28"/>
        </w:rPr>
        <w:t>2</w:t>
      </w:r>
      <w:r w:rsidRPr="00102B0B">
        <w:rPr>
          <w:b/>
          <w:szCs w:val="28"/>
        </w:rPr>
        <w:t>. ИНФОРМАЦИЯ</w:t>
      </w:r>
      <w:r w:rsidR="00D71C42" w:rsidRPr="00102B0B">
        <w:rPr>
          <w:b/>
          <w:szCs w:val="28"/>
        </w:rPr>
        <w:t xml:space="preserve"> ДЛЯ ЗАКАЗА</w:t>
      </w:r>
    </w:p>
    <w:p w:rsidR="00F953AD" w:rsidRDefault="00F953AD" w:rsidP="00093C55">
      <w:pPr>
        <w:spacing w:line="240" w:lineRule="auto"/>
        <w:ind w:firstLine="0"/>
        <w:rPr>
          <w:szCs w:val="28"/>
        </w:rPr>
      </w:pPr>
      <w:r w:rsidRPr="00102B0B">
        <w:rPr>
          <w:szCs w:val="28"/>
        </w:rPr>
        <w:t>Для заказа тест</w:t>
      </w:r>
      <w:r w:rsidR="00D32554">
        <w:rPr>
          <w:szCs w:val="28"/>
        </w:rPr>
        <w:t>а</w:t>
      </w:r>
      <w:r w:rsidRPr="00102B0B">
        <w:rPr>
          <w:szCs w:val="28"/>
        </w:rPr>
        <w:t xml:space="preserve"> </w:t>
      </w:r>
      <w:r w:rsidR="00EB783C" w:rsidRPr="00EB783C">
        <w:rPr>
          <w:szCs w:val="28"/>
        </w:rPr>
        <w:t xml:space="preserve">β-агонистов </w:t>
      </w:r>
      <w:r w:rsidR="00EF40CD">
        <w:rPr>
          <w:szCs w:val="28"/>
        </w:rPr>
        <w:t>ИФА</w:t>
      </w:r>
      <w:r w:rsidRPr="00102B0B">
        <w:rPr>
          <w:szCs w:val="28"/>
        </w:rPr>
        <w:t xml:space="preserve"> используйте </w:t>
      </w:r>
      <w:r w:rsidR="00EF40CD">
        <w:rPr>
          <w:szCs w:val="28"/>
        </w:rPr>
        <w:t xml:space="preserve">каталожный </w:t>
      </w:r>
      <w:r w:rsidRPr="00102B0B">
        <w:rPr>
          <w:szCs w:val="28"/>
        </w:rPr>
        <w:t xml:space="preserve">код </w:t>
      </w:r>
      <w:r w:rsidR="00EB783C" w:rsidRPr="00EB783C">
        <w:rPr>
          <w:iCs/>
          <w:color w:val="000000"/>
          <w:szCs w:val="28"/>
        </w:rPr>
        <w:t>5061</w:t>
      </w:r>
      <w:proofErr w:type="spellStart"/>
      <w:r w:rsidR="00EB783C" w:rsidRPr="00EB783C">
        <w:rPr>
          <w:iCs/>
          <w:color w:val="000000"/>
          <w:szCs w:val="28"/>
          <w:lang w:val="en-US"/>
        </w:rPr>
        <w:t>BAGFc</w:t>
      </w:r>
      <w:proofErr w:type="spellEnd"/>
      <w:r w:rsidRPr="00102B0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772"/>
      </w:tblGrid>
      <w:tr w:rsidR="007942A4" w:rsidRPr="006E31AA" w:rsidTr="006C1C27">
        <w:tc>
          <w:tcPr>
            <w:tcW w:w="4799" w:type="dxa"/>
            <w:tcBorders>
              <w:top w:val="nil"/>
              <w:left w:val="nil"/>
              <w:bottom w:val="nil"/>
              <w:right w:val="nil"/>
            </w:tcBorders>
            <w:shd w:val="clear" w:color="auto" w:fill="auto"/>
            <w:vAlign w:val="center"/>
          </w:tcPr>
          <w:p w:rsidR="007942A4" w:rsidRPr="006E31AA"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color w:val="000000"/>
                <w:szCs w:val="28"/>
              </w:rPr>
            </w:pPr>
            <w:r>
              <w:rPr>
                <w:rFonts w:ascii="Arial" w:hAnsi="Arial" w:cs="Arial"/>
                <w:noProof/>
                <w:sz w:val="24"/>
              </w:rPr>
              <w:drawing>
                <wp:inline distT="0" distB="0" distL="0" distR="0" wp14:anchorId="581A0DEF" wp14:editId="7A956F20">
                  <wp:extent cx="1929387" cy="46672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0711" cy="471883"/>
                          </a:xfrm>
                          <a:prstGeom prst="rect">
                            <a:avLst/>
                          </a:prstGeom>
                          <a:noFill/>
                          <a:ln>
                            <a:noFill/>
                          </a:ln>
                        </pic:spPr>
                      </pic:pic>
                    </a:graphicData>
                  </a:graphic>
                </wp:inline>
              </w:drawing>
            </w:r>
          </w:p>
        </w:tc>
        <w:tc>
          <w:tcPr>
            <w:tcW w:w="4772" w:type="dxa"/>
            <w:tcBorders>
              <w:top w:val="nil"/>
              <w:left w:val="nil"/>
              <w:bottom w:val="nil"/>
              <w:right w:val="nil"/>
            </w:tcBorders>
            <w:shd w:val="clear" w:color="auto" w:fill="auto"/>
          </w:tcPr>
          <w:p w:rsidR="007942A4" w:rsidRPr="006E31AA" w:rsidRDefault="00EB783C"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color w:val="000000"/>
                <w:szCs w:val="28"/>
              </w:rPr>
            </w:pPr>
            <w:r w:rsidRPr="00364093">
              <w:object w:dxaOrig="3300" w:dyaOrig="1215">
                <v:shape id="_x0000_i1026" type="#_x0000_t75" style="width:119.25pt;height:42.75pt" o:ole="">
                  <v:imagedata r:id="rId9" o:title=""/>
                </v:shape>
                <o:OLEObject Type="Embed" ProgID="CorelDraw.Graphic.20" ShapeID="_x0000_i1026" DrawAspect="Content" ObjectID="_1688541972" r:id="rId18"/>
              </w:object>
            </w:r>
          </w:p>
        </w:tc>
      </w:tr>
      <w:tr w:rsidR="007942A4" w:rsidRPr="006E31AA" w:rsidTr="006C1C27">
        <w:tc>
          <w:tcPr>
            <w:tcW w:w="9571" w:type="dxa"/>
            <w:gridSpan w:val="2"/>
            <w:tcBorders>
              <w:top w:val="nil"/>
              <w:left w:val="nil"/>
              <w:bottom w:val="nil"/>
              <w:right w:val="nil"/>
            </w:tcBorders>
            <w:shd w:val="clear" w:color="auto" w:fill="auto"/>
          </w:tcPr>
          <w:p w:rsidR="007942A4" w:rsidRPr="00364093"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pPr>
            <w:r w:rsidRPr="006E31AA">
              <w:rPr>
                <w:rFonts w:ascii="Arial" w:hAnsi="Arial" w:cs="Arial"/>
                <w:sz w:val="24"/>
              </w:rPr>
              <w:t>Техническая поддержка и прием заявок:</w:t>
            </w:r>
          </w:p>
        </w:tc>
      </w:tr>
      <w:tr w:rsidR="007942A4" w:rsidRPr="006E31AA" w:rsidTr="006C1C27">
        <w:tc>
          <w:tcPr>
            <w:tcW w:w="9571" w:type="dxa"/>
            <w:gridSpan w:val="2"/>
            <w:tcBorders>
              <w:top w:val="nil"/>
              <w:left w:val="nil"/>
              <w:bottom w:val="nil"/>
              <w:right w:val="nil"/>
            </w:tcBorders>
            <w:shd w:val="clear" w:color="auto" w:fill="auto"/>
          </w:tcPr>
          <w:p w:rsidR="007942A4" w:rsidRPr="006E31AA" w:rsidRDefault="007942A4"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color w:val="000000"/>
                <w:sz w:val="24"/>
              </w:rPr>
            </w:pPr>
            <w:r w:rsidRPr="006E31AA">
              <w:rPr>
                <w:rFonts w:ascii="Arial" w:hAnsi="Arial" w:cs="Arial"/>
                <w:sz w:val="24"/>
              </w:rPr>
              <w:t xml:space="preserve">+375 (17) 336-50-54,  </w:t>
            </w:r>
            <w:r w:rsidRPr="006E31AA">
              <w:rPr>
                <w:rFonts w:ascii="Arial" w:hAnsi="Arial" w:cs="Arial"/>
                <w:iCs/>
                <w:sz w:val="24"/>
              </w:rPr>
              <w:t xml:space="preserve">+7 (499) 704-05-50, </w:t>
            </w:r>
            <w:r w:rsidRPr="006E31AA">
              <w:rPr>
                <w:rFonts w:ascii="Arial" w:hAnsi="Arial" w:cs="Arial"/>
                <w:sz w:val="24"/>
              </w:rPr>
              <w:t>+7 (499) 649-02-01</w:t>
            </w:r>
          </w:p>
        </w:tc>
      </w:tr>
      <w:tr w:rsidR="007942A4" w:rsidRPr="006E31AA" w:rsidTr="006C1C27">
        <w:tc>
          <w:tcPr>
            <w:tcW w:w="9571" w:type="dxa"/>
            <w:gridSpan w:val="2"/>
            <w:tcBorders>
              <w:top w:val="nil"/>
              <w:left w:val="nil"/>
              <w:bottom w:val="nil"/>
              <w:right w:val="nil"/>
            </w:tcBorders>
            <w:shd w:val="clear" w:color="auto" w:fill="auto"/>
          </w:tcPr>
          <w:p w:rsidR="007942A4" w:rsidRPr="006E31AA" w:rsidRDefault="006C1C27" w:rsidP="006C1C27">
            <w:pPr>
              <w:tabs>
                <w:tab w:val="left" w:pos="1867"/>
                <w:tab w:val="left" w:leader="hyphen" w:pos="3970"/>
                <w:tab w:val="left" w:leader="hyphen" w:pos="5645"/>
                <w:tab w:val="left" w:leader="hyphen" w:pos="6173"/>
                <w:tab w:val="left" w:leader="hyphen" w:pos="7886"/>
              </w:tabs>
              <w:autoSpaceDE w:val="0"/>
              <w:autoSpaceDN w:val="0"/>
              <w:adjustRightInd w:val="0"/>
              <w:spacing w:line="240" w:lineRule="auto"/>
              <w:jc w:val="center"/>
              <w:rPr>
                <w:color w:val="000000"/>
                <w:sz w:val="24"/>
              </w:rPr>
            </w:pPr>
            <w:hyperlink r:id="rId19" w:history="1">
              <w:r w:rsidR="007942A4" w:rsidRPr="006E31AA">
                <w:rPr>
                  <w:rStyle w:val="af1"/>
                  <w:rFonts w:ascii="Arial" w:hAnsi="Arial" w:cs="Arial"/>
                  <w:sz w:val="24"/>
                </w:rPr>
                <w:t>info@komprod.com</w:t>
              </w:r>
            </w:hyperlink>
            <w:r w:rsidR="007942A4" w:rsidRPr="006E31AA">
              <w:rPr>
                <w:rFonts w:ascii="Arial" w:hAnsi="Arial" w:cs="Arial"/>
                <w:color w:val="6666FF"/>
                <w:sz w:val="24"/>
              </w:rPr>
              <w:t xml:space="preserve">, </w:t>
            </w:r>
            <w:hyperlink r:id="rId20" w:history="1">
              <w:r w:rsidR="007942A4" w:rsidRPr="006E31AA">
                <w:rPr>
                  <w:rStyle w:val="af1"/>
                  <w:rFonts w:ascii="Arial" w:hAnsi="Arial" w:cs="Arial"/>
                  <w:sz w:val="24"/>
                </w:rPr>
                <w:t>support@komprod.com</w:t>
              </w:r>
            </w:hyperlink>
            <w:r w:rsidR="007942A4" w:rsidRPr="006E31AA">
              <w:rPr>
                <w:rStyle w:val="af1"/>
                <w:rFonts w:ascii="Arial" w:hAnsi="Arial" w:cs="Arial"/>
                <w:sz w:val="24"/>
              </w:rPr>
              <w:t xml:space="preserve">, </w:t>
            </w:r>
            <w:hyperlink r:id="rId21" w:history="1">
              <w:r w:rsidR="007942A4" w:rsidRPr="006E31AA">
                <w:rPr>
                  <w:rStyle w:val="af1"/>
                  <w:rFonts w:ascii="Arial" w:hAnsi="Arial" w:cs="Arial"/>
                  <w:sz w:val="24"/>
                  <w:lang w:val="en-US"/>
                </w:rPr>
                <w:t>info</w:t>
              </w:r>
              <w:r w:rsidR="007942A4" w:rsidRPr="006E31AA">
                <w:rPr>
                  <w:rStyle w:val="af1"/>
                  <w:rFonts w:ascii="Arial" w:hAnsi="Arial" w:cs="Arial"/>
                  <w:sz w:val="24"/>
                </w:rPr>
                <w:t>@</w:t>
              </w:r>
              <w:r w:rsidR="007942A4" w:rsidRPr="006E31AA">
                <w:rPr>
                  <w:rStyle w:val="af1"/>
                  <w:rFonts w:ascii="Arial" w:hAnsi="Arial" w:cs="Arial"/>
                  <w:sz w:val="24"/>
                  <w:lang w:val="en-US"/>
                </w:rPr>
                <w:t>neo</w:t>
              </w:r>
              <w:r w:rsidR="007942A4" w:rsidRPr="006E31AA">
                <w:rPr>
                  <w:rStyle w:val="af1"/>
                  <w:rFonts w:ascii="Arial" w:hAnsi="Arial" w:cs="Arial"/>
                  <w:sz w:val="24"/>
                </w:rPr>
                <w:t>-</w:t>
              </w:r>
              <w:r w:rsidR="007942A4" w:rsidRPr="006E31AA">
                <w:rPr>
                  <w:rStyle w:val="af1"/>
                  <w:rFonts w:ascii="Arial" w:hAnsi="Arial" w:cs="Arial"/>
                  <w:sz w:val="24"/>
                  <w:lang w:val="en-US"/>
                </w:rPr>
                <w:t>test</w:t>
              </w:r>
              <w:r w:rsidR="007942A4" w:rsidRPr="006E31AA">
                <w:rPr>
                  <w:rStyle w:val="af1"/>
                  <w:rFonts w:ascii="Arial" w:hAnsi="Arial" w:cs="Arial"/>
                  <w:sz w:val="24"/>
                </w:rPr>
                <w:t>.</w:t>
              </w:r>
              <w:proofErr w:type="spellStart"/>
              <w:r w:rsidR="007942A4" w:rsidRPr="006E31AA">
                <w:rPr>
                  <w:rStyle w:val="af1"/>
                  <w:rFonts w:ascii="Arial" w:hAnsi="Arial" w:cs="Arial"/>
                  <w:sz w:val="24"/>
                  <w:lang w:val="en-US"/>
                </w:rPr>
                <w:t>ru</w:t>
              </w:r>
              <w:proofErr w:type="spellEnd"/>
            </w:hyperlink>
          </w:p>
        </w:tc>
      </w:tr>
    </w:tbl>
    <w:p w:rsidR="007942A4" w:rsidRPr="007942A4" w:rsidRDefault="007942A4" w:rsidP="00EB783C">
      <w:pPr>
        <w:autoSpaceDE w:val="0"/>
        <w:autoSpaceDN w:val="0"/>
        <w:adjustRightInd w:val="0"/>
        <w:spacing w:line="240" w:lineRule="auto"/>
        <w:rPr>
          <w:szCs w:val="28"/>
        </w:rPr>
      </w:pPr>
    </w:p>
    <w:sectPr w:rsidR="007942A4" w:rsidRPr="007942A4" w:rsidSect="0016099F">
      <w:footerReference w:type="default" r:id="rId22"/>
      <w:pgSz w:w="12240" w:h="15840"/>
      <w:pgMar w:top="1134" w:right="850"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C27" w:rsidRDefault="006C1C27" w:rsidP="008B6CAA">
      <w:pPr>
        <w:spacing w:line="240" w:lineRule="auto"/>
      </w:pPr>
      <w:r>
        <w:separator/>
      </w:r>
    </w:p>
  </w:endnote>
  <w:endnote w:type="continuationSeparator" w:id="0">
    <w:p w:rsidR="006C1C27" w:rsidRDefault="006C1C27" w:rsidP="008B6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ЛОМе"/>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imbusSanL">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C27" w:rsidRPr="007942A4" w:rsidRDefault="006C1C27">
    <w:pPr>
      <w:pStyle w:val="af"/>
      <w:pBdr>
        <w:top w:val="thinThickSmallGap" w:sz="24" w:space="1" w:color="622423" w:themeColor="accent2" w:themeShade="7F"/>
      </w:pBdr>
      <w:rPr>
        <w:rFonts w:ascii="Arial" w:eastAsiaTheme="majorEastAsia" w:hAnsi="Arial" w:cs="Arial"/>
        <w:i/>
        <w:sz w:val="24"/>
      </w:rPr>
    </w:pPr>
    <w:r w:rsidRPr="007942A4">
      <w:rPr>
        <w:rFonts w:ascii="Arial" w:eastAsiaTheme="majorEastAsia" w:hAnsi="Arial" w:cs="Arial"/>
        <w:i/>
        <w:sz w:val="24"/>
        <w:lang w:val="en-US"/>
      </w:rPr>
      <w:t>5061</w:t>
    </w:r>
    <w:r>
      <w:rPr>
        <w:rFonts w:ascii="Arial" w:eastAsiaTheme="majorEastAsia" w:hAnsi="Arial" w:cs="Arial"/>
        <w:i/>
        <w:sz w:val="24"/>
        <w:lang w:val="en-US"/>
      </w:rPr>
      <w:t>BAGFc</w:t>
    </w:r>
    <w:r w:rsidRPr="007942A4">
      <w:rPr>
        <w:rFonts w:ascii="Arial" w:eastAsiaTheme="majorEastAsia" w:hAnsi="Arial" w:cs="Arial"/>
        <w:i/>
        <w:sz w:val="24"/>
        <w:lang w:val="en-US"/>
      </w:rPr>
      <w:t xml:space="preserve"> [1</w:t>
    </w:r>
    <w:r>
      <w:rPr>
        <w:rFonts w:ascii="Arial" w:eastAsiaTheme="majorEastAsia" w:hAnsi="Arial" w:cs="Arial"/>
        <w:i/>
        <w:sz w:val="24"/>
        <w:lang w:val="en-US"/>
      </w:rPr>
      <w:t>1</w:t>
    </w:r>
    <w:r w:rsidRPr="007942A4">
      <w:rPr>
        <w:rFonts w:ascii="Arial" w:eastAsiaTheme="majorEastAsia" w:hAnsi="Arial" w:cs="Arial"/>
        <w:i/>
        <w:sz w:val="24"/>
        <w:lang w:val="en-US"/>
      </w:rPr>
      <w:t>]0</w:t>
    </w:r>
    <w:r>
      <w:rPr>
        <w:rFonts w:ascii="Arial" w:eastAsiaTheme="majorEastAsia" w:hAnsi="Arial" w:cs="Arial"/>
        <w:i/>
        <w:sz w:val="24"/>
        <w:lang w:val="en-US"/>
      </w:rPr>
      <w:t>5</w:t>
    </w:r>
    <w:r w:rsidRPr="007942A4">
      <w:rPr>
        <w:rFonts w:ascii="Arial" w:eastAsiaTheme="majorEastAsia" w:hAnsi="Arial" w:cs="Arial"/>
        <w:i/>
        <w:sz w:val="24"/>
        <w:lang w:val="en-US"/>
      </w:rPr>
      <w:t>.20</w:t>
    </w:r>
    <w:r w:rsidRPr="007942A4">
      <w:rPr>
        <w:rFonts w:ascii="Arial" w:eastAsiaTheme="majorEastAsia" w:hAnsi="Arial" w:cs="Arial"/>
        <w:i/>
        <w:sz w:val="24"/>
      </w:rPr>
      <w:ptab w:relativeTo="margin" w:alignment="right" w:leader="none"/>
    </w:r>
    <w:r w:rsidRPr="007942A4">
      <w:rPr>
        <w:rFonts w:ascii="Arial" w:eastAsiaTheme="majorEastAsia" w:hAnsi="Arial" w:cs="Arial"/>
        <w:i/>
        <w:sz w:val="24"/>
      </w:rPr>
      <w:t xml:space="preserve">Страница </w:t>
    </w:r>
    <w:r w:rsidRPr="007942A4">
      <w:rPr>
        <w:rFonts w:ascii="Arial" w:eastAsiaTheme="minorEastAsia" w:hAnsi="Arial" w:cs="Arial"/>
        <w:i/>
        <w:sz w:val="24"/>
      </w:rPr>
      <w:fldChar w:fldCharType="begin"/>
    </w:r>
    <w:r w:rsidRPr="007942A4">
      <w:rPr>
        <w:rFonts w:ascii="Arial" w:hAnsi="Arial" w:cs="Arial"/>
        <w:i/>
        <w:sz w:val="24"/>
      </w:rPr>
      <w:instrText>PAGE   \* MERGEFORMAT</w:instrText>
    </w:r>
    <w:r w:rsidRPr="007942A4">
      <w:rPr>
        <w:rFonts w:ascii="Arial" w:eastAsiaTheme="minorEastAsia" w:hAnsi="Arial" w:cs="Arial"/>
        <w:i/>
        <w:sz w:val="24"/>
      </w:rPr>
      <w:fldChar w:fldCharType="separate"/>
    </w:r>
    <w:r w:rsidRPr="00AE33D9">
      <w:rPr>
        <w:rFonts w:ascii="Arial" w:eastAsiaTheme="majorEastAsia" w:hAnsi="Arial" w:cs="Arial"/>
        <w:i/>
        <w:noProof/>
        <w:sz w:val="24"/>
      </w:rPr>
      <w:t>3</w:t>
    </w:r>
    <w:r w:rsidRPr="007942A4">
      <w:rPr>
        <w:rFonts w:ascii="Arial" w:eastAsiaTheme="majorEastAsia" w:hAnsi="Arial" w:cs="Arial"/>
        <w:i/>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C27" w:rsidRDefault="006C1C27" w:rsidP="008B6CAA">
      <w:pPr>
        <w:spacing w:line="240" w:lineRule="auto"/>
      </w:pPr>
      <w:r>
        <w:separator/>
      </w:r>
    </w:p>
  </w:footnote>
  <w:footnote w:type="continuationSeparator" w:id="0">
    <w:p w:rsidR="006C1C27" w:rsidRDefault="006C1C27" w:rsidP="008B6C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1BA61B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527E70"/>
    <w:lvl w:ilvl="0">
      <w:start w:val="1"/>
      <w:numFmt w:val="bullet"/>
      <w:pStyle w:val="a"/>
      <w:lvlText w:val="-"/>
      <w:lvlJc w:val="left"/>
      <w:pPr>
        <w:tabs>
          <w:tab w:val="num" w:pos="227"/>
        </w:tabs>
        <w:ind w:left="227" w:hanging="227"/>
      </w:pPr>
      <w:rPr>
        <w:rFonts w:ascii="Times New Roman" w:hAnsi="Times New Roman" w:cs="Times New Roman" w:hint="default"/>
      </w:rPr>
    </w:lvl>
  </w:abstractNum>
  <w:abstractNum w:abstractNumId="2" w15:restartNumberingAfterBreak="0">
    <w:nsid w:val="002A74DD"/>
    <w:multiLevelType w:val="hybridMultilevel"/>
    <w:tmpl w:val="865A8F24"/>
    <w:lvl w:ilvl="0" w:tplc="2FEE0F0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7E3F41"/>
    <w:multiLevelType w:val="hybridMultilevel"/>
    <w:tmpl w:val="1BCA84C0"/>
    <w:lvl w:ilvl="0" w:tplc="CB642F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DC76C7"/>
    <w:multiLevelType w:val="hybridMultilevel"/>
    <w:tmpl w:val="3BB877C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FA0155F"/>
    <w:multiLevelType w:val="hybridMultilevel"/>
    <w:tmpl w:val="12E0A01C"/>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824C6"/>
    <w:multiLevelType w:val="hybridMultilevel"/>
    <w:tmpl w:val="204E96E8"/>
    <w:lvl w:ilvl="0" w:tplc="CB642F1E">
      <w:start w:val="1"/>
      <w:numFmt w:val="bullet"/>
      <w:lvlText w:val=""/>
      <w:lvlJc w:val="left"/>
      <w:pPr>
        <w:tabs>
          <w:tab w:val="num" w:pos="1636"/>
        </w:tabs>
        <w:ind w:left="163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56AEB"/>
    <w:multiLevelType w:val="hybridMultilevel"/>
    <w:tmpl w:val="10BA0BC0"/>
    <w:lvl w:ilvl="0" w:tplc="CB642F1E">
      <w:start w:val="1"/>
      <w:numFmt w:val="bullet"/>
      <w:lvlText w:val=""/>
      <w:lvlJc w:val="left"/>
      <w:pPr>
        <w:tabs>
          <w:tab w:val="num" w:pos="1622"/>
        </w:tabs>
        <w:ind w:left="162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44DB4"/>
    <w:multiLevelType w:val="hybridMultilevel"/>
    <w:tmpl w:val="4BB0FE0A"/>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53575"/>
    <w:multiLevelType w:val="hybridMultilevel"/>
    <w:tmpl w:val="32D8D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11096D"/>
    <w:multiLevelType w:val="multilevel"/>
    <w:tmpl w:val="47A86870"/>
    <w:lvl w:ilvl="0">
      <w:start w:val="1"/>
      <w:numFmt w:val="bullet"/>
      <w:lvlText w:val=""/>
      <w:lvlJc w:val="left"/>
      <w:pPr>
        <w:tabs>
          <w:tab w:val="num" w:pos="1622"/>
        </w:tabs>
        <w:ind w:left="1622"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C4FA8"/>
    <w:multiLevelType w:val="hybridMultilevel"/>
    <w:tmpl w:val="4CDCEA7A"/>
    <w:lvl w:ilvl="0" w:tplc="CB642F1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B956A10"/>
    <w:multiLevelType w:val="hybridMultilevel"/>
    <w:tmpl w:val="60E8FF3A"/>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D0359"/>
    <w:multiLevelType w:val="hybridMultilevel"/>
    <w:tmpl w:val="56883568"/>
    <w:lvl w:ilvl="0" w:tplc="076E7E06">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F1B0929"/>
    <w:multiLevelType w:val="hybridMultilevel"/>
    <w:tmpl w:val="4F5ABC18"/>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B70537"/>
    <w:multiLevelType w:val="hybridMultilevel"/>
    <w:tmpl w:val="8C22A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2C021F"/>
    <w:multiLevelType w:val="hybridMultilevel"/>
    <w:tmpl w:val="A1526EC4"/>
    <w:lvl w:ilvl="0" w:tplc="C9B4929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8480B54"/>
    <w:multiLevelType w:val="multilevel"/>
    <w:tmpl w:val="AF0A7F3A"/>
    <w:lvl w:ilvl="0">
      <w:start w:val="7"/>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3E0127"/>
    <w:multiLevelType w:val="hybridMultilevel"/>
    <w:tmpl w:val="A9C20A2C"/>
    <w:lvl w:ilvl="0" w:tplc="CB642F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C696B66"/>
    <w:multiLevelType w:val="hybridMultilevel"/>
    <w:tmpl w:val="EA5092AE"/>
    <w:lvl w:ilvl="0" w:tplc="CB642F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3B571C"/>
    <w:multiLevelType w:val="hybridMultilevel"/>
    <w:tmpl w:val="6E54F67E"/>
    <w:lvl w:ilvl="0" w:tplc="0419000F">
      <w:start w:val="1"/>
      <w:numFmt w:val="decimal"/>
      <w:lvlText w:val="%1."/>
      <w:lvlJc w:val="left"/>
      <w:pPr>
        <w:tabs>
          <w:tab w:val="num" w:pos="720"/>
        </w:tabs>
        <w:ind w:left="720" w:hanging="360"/>
      </w:pPr>
    </w:lvl>
    <w:lvl w:ilvl="1" w:tplc="C2DAD98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19A2CD3"/>
    <w:multiLevelType w:val="hybridMultilevel"/>
    <w:tmpl w:val="C63ECEBE"/>
    <w:lvl w:ilvl="0" w:tplc="CB642F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F40F89"/>
    <w:multiLevelType w:val="hybridMultilevel"/>
    <w:tmpl w:val="4B4AC740"/>
    <w:lvl w:ilvl="0" w:tplc="2FEE0F0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6523D3"/>
    <w:multiLevelType w:val="hybridMultilevel"/>
    <w:tmpl w:val="5D18B8A0"/>
    <w:lvl w:ilvl="0" w:tplc="2FEE0F0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D14895"/>
    <w:multiLevelType w:val="hybridMultilevel"/>
    <w:tmpl w:val="6F58E4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B987BB9"/>
    <w:multiLevelType w:val="hybridMultilevel"/>
    <w:tmpl w:val="6520D880"/>
    <w:lvl w:ilvl="0" w:tplc="B30669E4">
      <w:start w:val="1"/>
      <w:numFmt w:val="decimal"/>
      <w:lvlText w:val="%1."/>
      <w:lvlJc w:val="left"/>
      <w:pPr>
        <w:tabs>
          <w:tab w:val="num" w:pos="1572"/>
        </w:tabs>
        <w:ind w:left="1572" w:hanging="36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6" w15:restartNumberingAfterBreak="0">
    <w:nsid w:val="3FD20B86"/>
    <w:multiLevelType w:val="hybridMultilevel"/>
    <w:tmpl w:val="85CED0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425A4798"/>
    <w:multiLevelType w:val="hybridMultilevel"/>
    <w:tmpl w:val="90EC1728"/>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D74565"/>
    <w:multiLevelType w:val="hybridMultilevel"/>
    <w:tmpl w:val="0D74888E"/>
    <w:lvl w:ilvl="0" w:tplc="2FEE0F0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B456A42"/>
    <w:multiLevelType w:val="hybridMultilevel"/>
    <w:tmpl w:val="795C20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E5855EC"/>
    <w:multiLevelType w:val="multilevel"/>
    <w:tmpl w:val="4E1616EC"/>
    <w:lvl w:ilvl="0">
      <w:start w:val="1"/>
      <w:numFmt w:val="decimal"/>
      <w:pStyle w:val="a0"/>
      <w:lvlText w:val="%1."/>
      <w:lvlJc w:val="left"/>
      <w:pPr>
        <w:tabs>
          <w:tab w:val="num" w:pos="357"/>
        </w:tabs>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tabs>
          <w:tab w:val="num" w:pos="1225"/>
        </w:tabs>
        <w:ind w:left="1224" w:hanging="504"/>
      </w:pPr>
      <w:rPr>
        <w:rFonts w:hint="default"/>
      </w:rPr>
    </w:lvl>
    <w:lvl w:ilvl="3">
      <w:start w:val="1"/>
      <w:numFmt w:val="decimal"/>
      <w:lvlText w:val="%1.%2.%3.%4."/>
      <w:lvlJc w:val="left"/>
      <w:pPr>
        <w:tabs>
          <w:tab w:val="num" w:pos="1729"/>
        </w:tabs>
        <w:ind w:left="1728" w:hanging="648"/>
      </w:pPr>
      <w:rPr>
        <w:rFonts w:hint="default"/>
      </w:rPr>
    </w:lvl>
    <w:lvl w:ilvl="4">
      <w:start w:val="1"/>
      <w:numFmt w:val="decimal"/>
      <w:lvlText w:val="%1.%2.%3.%4.%5."/>
      <w:lvlJc w:val="left"/>
      <w:pPr>
        <w:tabs>
          <w:tab w:val="num" w:pos="2234"/>
        </w:tabs>
        <w:ind w:left="2232" w:hanging="792"/>
      </w:pPr>
      <w:rPr>
        <w:rFonts w:hint="default"/>
      </w:rPr>
    </w:lvl>
    <w:lvl w:ilvl="5">
      <w:start w:val="1"/>
      <w:numFmt w:val="decimal"/>
      <w:lvlText w:val="%1.%2.%3.%4.%5.%6."/>
      <w:lvlJc w:val="left"/>
      <w:pPr>
        <w:tabs>
          <w:tab w:val="num" w:pos="1797"/>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4FFD6BB4"/>
    <w:multiLevelType w:val="hybridMultilevel"/>
    <w:tmpl w:val="44CEECB0"/>
    <w:lvl w:ilvl="0" w:tplc="2FEE0F0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518F31C3"/>
    <w:multiLevelType w:val="hybridMultilevel"/>
    <w:tmpl w:val="041E6058"/>
    <w:lvl w:ilvl="0" w:tplc="C7BE4CF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2850F3B"/>
    <w:multiLevelType w:val="hybridMultilevel"/>
    <w:tmpl w:val="9E6AE978"/>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4" w15:restartNumberingAfterBreak="0">
    <w:nsid w:val="52BA0288"/>
    <w:multiLevelType w:val="hybridMultilevel"/>
    <w:tmpl w:val="88C46A0E"/>
    <w:lvl w:ilvl="0" w:tplc="BA1C4E42">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52A7993"/>
    <w:multiLevelType w:val="hybridMultilevel"/>
    <w:tmpl w:val="906AC3A2"/>
    <w:lvl w:ilvl="0" w:tplc="CB642F1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69660F"/>
    <w:multiLevelType w:val="hybridMultilevel"/>
    <w:tmpl w:val="55A624E2"/>
    <w:lvl w:ilvl="0" w:tplc="AFC240D8">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B3D032A"/>
    <w:multiLevelType w:val="hybridMultilevel"/>
    <w:tmpl w:val="47CE127E"/>
    <w:lvl w:ilvl="0" w:tplc="CB642F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B8050A"/>
    <w:multiLevelType w:val="hybridMultilevel"/>
    <w:tmpl w:val="5C664D90"/>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97383F"/>
    <w:multiLevelType w:val="hybridMultilevel"/>
    <w:tmpl w:val="30E072B6"/>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630B7C"/>
    <w:multiLevelType w:val="hybridMultilevel"/>
    <w:tmpl w:val="F5DE0588"/>
    <w:lvl w:ilvl="0" w:tplc="CB642F1E">
      <w:start w:val="1"/>
      <w:numFmt w:val="bullet"/>
      <w:lvlText w:val=""/>
      <w:lvlJc w:val="left"/>
      <w:pPr>
        <w:tabs>
          <w:tab w:val="num" w:pos="1146"/>
        </w:tabs>
        <w:ind w:left="1146"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90D7640"/>
    <w:multiLevelType w:val="hybridMultilevel"/>
    <w:tmpl w:val="7CFC743C"/>
    <w:lvl w:ilvl="0" w:tplc="2FEE0F0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B07463F"/>
    <w:multiLevelType w:val="hybridMultilevel"/>
    <w:tmpl w:val="47A86870"/>
    <w:lvl w:ilvl="0" w:tplc="DE7E0BEE">
      <w:start w:val="1"/>
      <w:numFmt w:val="bullet"/>
      <w:lvlText w:val=""/>
      <w:lvlJc w:val="left"/>
      <w:pPr>
        <w:tabs>
          <w:tab w:val="num" w:pos="1622"/>
        </w:tabs>
        <w:ind w:left="1622"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472C60"/>
    <w:multiLevelType w:val="hybridMultilevel"/>
    <w:tmpl w:val="3F6A2E44"/>
    <w:lvl w:ilvl="0" w:tplc="AFC240D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F6A14"/>
    <w:multiLevelType w:val="hybridMultilevel"/>
    <w:tmpl w:val="93966C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3"/>
  </w:num>
  <w:num w:numId="2">
    <w:abstractNumId w:val="0"/>
  </w:num>
  <w:num w:numId="3">
    <w:abstractNumId w:val="0"/>
  </w:num>
  <w:num w:numId="4">
    <w:abstractNumId w:val="0"/>
  </w:num>
  <w:num w:numId="5">
    <w:abstractNumId w:val="1"/>
  </w:num>
  <w:num w:numId="6">
    <w:abstractNumId w:val="1"/>
  </w:num>
  <w:num w:numId="7">
    <w:abstractNumId w:val="1"/>
  </w:num>
  <w:num w:numId="8">
    <w:abstractNumId w:val="30"/>
  </w:num>
  <w:num w:numId="9">
    <w:abstractNumId w:val="44"/>
  </w:num>
  <w:num w:numId="10">
    <w:abstractNumId w:val="36"/>
  </w:num>
  <w:num w:numId="11">
    <w:abstractNumId w:val="5"/>
  </w:num>
  <w:num w:numId="12">
    <w:abstractNumId w:val="38"/>
  </w:num>
  <w:num w:numId="13">
    <w:abstractNumId w:val="8"/>
  </w:num>
  <w:num w:numId="14">
    <w:abstractNumId w:val="39"/>
  </w:num>
  <w:num w:numId="15">
    <w:abstractNumId w:val="4"/>
  </w:num>
  <w:num w:numId="16">
    <w:abstractNumId w:val="17"/>
  </w:num>
  <w:num w:numId="17">
    <w:abstractNumId w:val="26"/>
  </w:num>
  <w:num w:numId="18">
    <w:abstractNumId w:val="2"/>
  </w:num>
  <w:num w:numId="19">
    <w:abstractNumId w:val="41"/>
  </w:num>
  <w:num w:numId="20">
    <w:abstractNumId w:val="23"/>
  </w:num>
  <w:num w:numId="21">
    <w:abstractNumId w:val="28"/>
  </w:num>
  <w:num w:numId="22">
    <w:abstractNumId w:val="22"/>
  </w:num>
  <w:num w:numId="23">
    <w:abstractNumId w:val="12"/>
  </w:num>
  <w:num w:numId="24">
    <w:abstractNumId w:val="27"/>
  </w:num>
  <w:num w:numId="25">
    <w:abstractNumId w:val="43"/>
  </w:num>
  <w:num w:numId="26">
    <w:abstractNumId w:val="7"/>
  </w:num>
  <w:num w:numId="27">
    <w:abstractNumId w:val="6"/>
  </w:num>
  <w:num w:numId="28">
    <w:abstractNumId w:val="16"/>
  </w:num>
  <w:num w:numId="29">
    <w:abstractNumId w:val="33"/>
  </w:num>
  <w:num w:numId="30">
    <w:abstractNumId w:val="40"/>
  </w:num>
  <w:num w:numId="31">
    <w:abstractNumId w:val="25"/>
  </w:num>
  <w:num w:numId="32">
    <w:abstractNumId w:val="42"/>
  </w:num>
  <w:num w:numId="33">
    <w:abstractNumId w:val="10"/>
  </w:num>
  <w:num w:numId="34">
    <w:abstractNumId w:val="35"/>
  </w:num>
  <w:num w:numId="35">
    <w:abstractNumId w:val="31"/>
  </w:num>
  <w:num w:numId="36">
    <w:abstractNumId w:val="20"/>
  </w:num>
  <w:num w:numId="37">
    <w:abstractNumId w:val="21"/>
  </w:num>
  <w:num w:numId="38">
    <w:abstractNumId w:val="9"/>
  </w:num>
  <w:num w:numId="39">
    <w:abstractNumId w:val="34"/>
  </w:num>
  <w:num w:numId="40">
    <w:abstractNumId w:val="37"/>
  </w:num>
  <w:num w:numId="41">
    <w:abstractNumId w:val="19"/>
  </w:num>
  <w:num w:numId="42">
    <w:abstractNumId w:val="18"/>
  </w:num>
  <w:num w:numId="43">
    <w:abstractNumId w:val="29"/>
  </w:num>
  <w:num w:numId="44">
    <w:abstractNumId w:val="14"/>
  </w:num>
  <w:num w:numId="45">
    <w:abstractNumId w:val="32"/>
  </w:num>
  <w:num w:numId="46">
    <w:abstractNumId w:val="3"/>
  </w:num>
  <w:num w:numId="47">
    <w:abstractNumId w:val="15"/>
  </w:num>
  <w:num w:numId="48">
    <w:abstractNumId w:val="1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0E"/>
    <w:rsid w:val="000002EF"/>
    <w:rsid w:val="000014E3"/>
    <w:rsid w:val="00002488"/>
    <w:rsid w:val="00002921"/>
    <w:rsid w:val="00005EE9"/>
    <w:rsid w:val="000101E1"/>
    <w:rsid w:val="00011F73"/>
    <w:rsid w:val="00020625"/>
    <w:rsid w:val="0002282F"/>
    <w:rsid w:val="0002505F"/>
    <w:rsid w:val="0003004F"/>
    <w:rsid w:val="000314E1"/>
    <w:rsid w:val="000335D7"/>
    <w:rsid w:val="000342F0"/>
    <w:rsid w:val="00040D0B"/>
    <w:rsid w:val="00043068"/>
    <w:rsid w:val="00046F7E"/>
    <w:rsid w:val="000510DA"/>
    <w:rsid w:val="000544B4"/>
    <w:rsid w:val="000606CC"/>
    <w:rsid w:val="00061680"/>
    <w:rsid w:val="0006260E"/>
    <w:rsid w:val="0006359E"/>
    <w:rsid w:val="000636B5"/>
    <w:rsid w:val="00064C28"/>
    <w:rsid w:val="00064D24"/>
    <w:rsid w:val="00065014"/>
    <w:rsid w:val="00065044"/>
    <w:rsid w:val="000660F4"/>
    <w:rsid w:val="00066B13"/>
    <w:rsid w:val="00070AC5"/>
    <w:rsid w:val="0007319E"/>
    <w:rsid w:val="00075FC8"/>
    <w:rsid w:val="00082300"/>
    <w:rsid w:val="00092228"/>
    <w:rsid w:val="000922F5"/>
    <w:rsid w:val="00093C55"/>
    <w:rsid w:val="000A7790"/>
    <w:rsid w:val="000B3A8D"/>
    <w:rsid w:val="000C31A9"/>
    <w:rsid w:val="000C69CE"/>
    <w:rsid w:val="000D1D1F"/>
    <w:rsid w:val="000D3239"/>
    <w:rsid w:val="000F46E2"/>
    <w:rsid w:val="00102B0B"/>
    <w:rsid w:val="00103D31"/>
    <w:rsid w:val="00106940"/>
    <w:rsid w:val="00120E67"/>
    <w:rsid w:val="00126C46"/>
    <w:rsid w:val="00127063"/>
    <w:rsid w:val="001523CD"/>
    <w:rsid w:val="00153C06"/>
    <w:rsid w:val="00157357"/>
    <w:rsid w:val="0016099F"/>
    <w:rsid w:val="00160A44"/>
    <w:rsid w:val="001611EB"/>
    <w:rsid w:val="001620D8"/>
    <w:rsid w:val="001632A9"/>
    <w:rsid w:val="00167B3B"/>
    <w:rsid w:val="00177195"/>
    <w:rsid w:val="0018096D"/>
    <w:rsid w:val="00180F8C"/>
    <w:rsid w:val="001827EE"/>
    <w:rsid w:val="0018694F"/>
    <w:rsid w:val="00190CF0"/>
    <w:rsid w:val="001A13F3"/>
    <w:rsid w:val="001A220D"/>
    <w:rsid w:val="001A2E81"/>
    <w:rsid w:val="001A362A"/>
    <w:rsid w:val="001A3F51"/>
    <w:rsid w:val="001A419D"/>
    <w:rsid w:val="001A53B8"/>
    <w:rsid w:val="001A5407"/>
    <w:rsid w:val="001A6763"/>
    <w:rsid w:val="001B0687"/>
    <w:rsid w:val="001B2A7D"/>
    <w:rsid w:val="001B435F"/>
    <w:rsid w:val="001B4922"/>
    <w:rsid w:val="001B4D1B"/>
    <w:rsid w:val="001C32FC"/>
    <w:rsid w:val="001E387A"/>
    <w:rsid w:val="001E76E6"/>
    <w:rsid w:val="001F478F"/>
    <w:rsid w:val="002023ED"/>
    <w:rsid w:val="00205F5B"/>
    <w:rsid w:val="00214D0E"/>
    <w:rsid w:val="002171F3"/>
    <w:rsid w:val="00222791"/>
    <w:rsid w:val="0022286F"/>
    <w:rsid w:val="0023618F"/>
    <w:rsid w:val="00236FAF"/>
    <w:rsid w:val="0024111B"/>
    <w:rsid w:val="00251E92"/>
    <w:rsid w:val="00254A4A"/>
    <w:rsid w:val="00257386"/>
    <w:rsid w:val="002606C9"/>
    <w:rsid w:val="0026503E"/>
    <w:rsid w:val="002656E8"/>
    <w:rsid w:val="002664F6"/>
    <w:rsid w:val="00266FA0"/>
    <w:rsid w:val="00275473"/>
    <w:rsid w:val="00277CB3"/>
    <w:rsid w:val="00280492"/>
    <w:rsid w:val="00285C8F"/>
    <w:rsid w:val="00290301"/>
    <w:rsid w:val="0029128C"/>
    <w:rsid w:val="00292AA2"/>
    <w:rsid w:val="00292C61"/>
    <w:rsid w:val="00295160"/>
    <w:rsid w:val="00295BF2"/>
    <w:rsid w:val="002A14DC"/>
    <w:rsid w:val="002A5886"/>
    <w:rsid w:val="002A61F5"/>
    <w:rsid w:val="002B0DDC"/>
    <w:rsid w:val="002B19FA"/>
    <w:rsid w:val="002B1AB1"/>
    <w:rsid w:val="002B4CE8"/>
    <w:rsid w:val="002B6BEF"/>
    <w:rsid w:val="002B7056"/>
    <w:rsid w:val="002B7070"/>
    <w:rsid w:val="002C15FF"/>
    <w:rsid w:val="002C6FF5"/>
    <w:rsid w:val="002D3607"/>
    <w:rsid w:val="002D4B9D"/>
    <w:rsid w:val="002D694E"/>
    <w:rsid w:val="002D7729"/>
    <w:rsid w:val="002E24FB"/>
    <w:rsid w:val="002E255E"/>
    <w:rsid w:val="002E317F"/>
    <w:rsid w:val="002F28FF"/>
    <w:rsid w:val="002F47D3"/>
    <w:rsid w:val="00303F4A"/>
    <w:rsid w:val="00304D01"/>
    <w:rsid w:val="00307EAE"/>
    <w:rsid w:val="00307EB1"/>
    <w:rsid w:val="00310EFF"/>
    <w:rsid w:val="0032354C"/>
    <w:rsid w:val="00323B8F"/>
    <w:rsid w:val="003308B5"/>
    <w:rsid w:val="00331120"/>
    <w:rsid w:val="00333BDA"/>
    <w:rsid w:val="0033554E"/>
    <w:rsid w:val="00337036"/>
    <w:rsid w:val="0034236C"/>
    <w:rsid w:val="00353ABF"/>
    <w:rsid w:val="00354CDB"/>
    <w:rsid w:val="0036055F"/>
    <w:rsid w:val="00364632"/>
    <w:rsid w:val="00366B66"/>
    <w:rsid w:val="00381D7B"/>
    <w:rsid w:val="003832F0"/>
    <w:rsid w:val="00392D70"/>
    <w:rsid w:val="00393B47"/>
    <w:rsid w:val="003968E4"/>
    <w:rsid w:val="003A0866"/>
    <w:rsid w:val="003B65E8"/>
    <w:rsid w:val="003B7616"/>
    <w:rsid w:val="003C15FD"/>
    <w:rsid w:val="003C2198"/>
    <w:rsid w:val="003C3490"/>
    <w:rsid w:val="003C553B"/>
    <w:rsid w:val="003C604B"/>
    <w:rsid w:val="003C7FF8"/>
    <w:rsid w:val="003D1137"/>
    <w:rsid w:val="003D1DD5"/>
    <w:rsid w:val="003E3421"/>
    <w:rsid w:val="003E58DA"/>
    <w:rsid w:val="003E73F9"/>
    <w:rsid w:val="003E7CAF"/>
    <w:rsid w:val="003F1C9B"/>
    <w:rsid w:val="00401579"/>
    <w:rsid w:val="004060E5"/>
    <w:rsid w:val="0041439A"/>
    <w:rsid w:val="00414E72"/>
    <w:rsid w:val="004163EC"/>
    <w:rsid w:val="00416660"/>
    <w:rsid w:val="00422603"/>
    <w:rsid w:val="00426560"/>
    <w:rsid w:val="00427FBC"/>
    <w:rsid w:val="004353C1"/>
    <w:rsid w:val="004402DC"/>
    <w:rsid w:val="004410CC"/>
    <w:rsid w:val="004428D3"/>
    <w:rsid w:val="0044319C"/>
    <w:rsid w:val="004449A6"/>
    <w:rsid w:val="0045423F"/>
    <w:rsid w:val="00460DE5"/>
    <w:rsid w:val="004644F3"/>
    <w:rsid w:val="0046466F"/>
    <w:rsid w:val="0046700E"/>
    <w:rsid w:val="0046753D"/>
    <w:rsid w:val="00471770"/>
    <w:rsid w:val="00474989"/>
    <w:rsid w:val="00477340"/>
    <w:rsid w:val="004853BE"/>
    <w:rsid w:val="00486421"/>
    <w:rsid w:val="004864CB"/>
    <w:rsid w:val="00494E40"/>
    <w:rsid w:val="00496BEA"/>
    <w:rsid w:val="00497C3B"/>
    <w:rsid w:val="004A3B7F"/>
    <w:rsid w:val="004A4EA2"/>
    <w:rsid w:val="004A58EB"/>
    <w:rsid w:val="004B446E"/>
    <w:rsid w:val="004B56F6"/>
    <w:rsid w:val="004B5FE2"/>
    <w:rsid w:val="004C0617"/>
    <w:rsid w:val="004C0EB2"/>
    <w:rsid w:val="004C2A47"/>
    <w:rsid w:val="004C4E8B"/>
    <w:rsid w:val="004C63AE"/>
    <w:rsid w:val="004C6A3D"/>
    <w:rsid w:val="004C7916"/>
    <w:rsid w:val="004D22D0"/>
    <w:rsid w:val="004E6D84"/>
    <w:rsid w:val="004F34FB"/>
    <w:rsid w:val="00500F22"/>
    <w:rsid w:val="005073FA"/>
    <w:rsid w:val="00510021"/>
    <w:rsid w:val="005125F5"/>
    <w:rsid w:val="00513E4B"/>
    <w:rsid w:val="00522D65"/>
    <w:rsid w:val="00523ED7"/>
    <w:rsid w:val="0053456C"/>
    <w:rsid w:val="005444E6"/>
    <w:rsid w:val="00544728"/>
    <w:rsid w:val="005501CF"/>
    <w:rsid w:val="005521AE"/>
    <w:rsid w:val="00561908"/>
    <w:rsid w:val="00572081"/>
    <w:rsid w:val="00572177"/>
    <w:rsid w:val="00582287"/>
    <w:rsid w:val="00583A82"/>
    <w:rsid w:val="00590374"/>
    <w:rsid w:val="00593C06"/>
    <w:rsid w:val="005953F4"/>
    <w:rsid w:val="00596E75"/>
    <w:rsid w:val="005A1BE3"/>
    <w:rsid w:val="005A1ED3"/>
    <w:rsid w:val="005A38EE"/>
    <w:rsid w:val="005A5A54"/>
    <w:rsid w:val="005A602D"/>
    <w:rsid w:val="005A6E3F"/>
    <w:rsid w:val="005B2707"/>
    <w:rsid w:val="005B2FEA"/>
    <w:rsid w:val="005C3C57"/>
    <w:rsid w:val="005D4059"/>
    <w:rsid w:val="005D46D3"/>
    <w:rsid w:val="005E2811"/>
    <w:rsid w:val="005E5C2E"/>
    <w:rsid w:val="005F132B"/>
    <w:rsid w:val="005F3E89"/>
    <w:rsid w:val="005F4F35"/>
    <w:rsid w:val="005F7401"/>
    <w:rsid w:val="006017C3"/>
    <w:rsid w:val="006044D1"/>
    <w:rsid w:val="00615B62"/>
    <w:rsid w:val="0061622A"/>
    <w:rsid w:val="00616C34"/>
    <w:rsid w:val="0062264F"/>
    <w:rsid w:val="006232DC"/>
    <w:rsid w:val="00623D6C"/>
    <w:rsid w:val="00636477"/>
    <w:rsid w:val="00636EE2"/>
    <w:rsid w:val="006379F4"/>
    <w:rsid w:val="006405CD"/>
    <w:rsid w:val="00644D37"/>
    <w:rsid w:val="0065512E"/>
    <w:rsid w:val="00655E37"/>
    <w:rsid w:val="006607EE"/>
    <w:rsid w:val="006667A9"/>
    <w:rsid w:val="00667C8D"/>
    <w:rsid w:val="00670059"/>
    <w:rsid w:val="00671C63"/>
    <w:rsid w:val="0067511E"/>
    <w:rsid w:val="0068159F"/>
    <w:rsid w:val="0068364D"/>
    <w:rsid w:val="00683CED"/>
    <w:rsid w:val="00684C09"/>
    <w:rsid w:val="006865D8"/>
    <w:rsid w:val="00687965"/>
    <w:rsid w:val="00687A28"/>
    <w:rsid w:val="00687CD4"/>
    <w:rsid w:val="0069009A"/>
    <w:rsid w:val="0069525A"/>
    <w:rsid w:val="00695C51"/>
    <w:rsid w:val="006968BF"/>
    <w:rsid w:val="006B1E80"/>
    <w:rsid w:val="006C1C27"/>
    <w:rsid w:val="006C29C7"/>
    <w:rsid w:val="006C2A20"/>
    <w:rsid w:val="006C3628"/>
    <w:rsid w:val="006C3F2B"/>
    <w:rsid w:val="006C45F6"/>
    <w:rsid w:val="006C5E4B"/>
    <w:rsid w:val="006C79AF"/>
    <w:rsid w:val="006C7F1F"/>
    <w:rsid w:val="006D052F"/>
    <w:rsid w:val="006D1517"/>
    <w:rsid w:val="006E18CA"/>
    <w:rsid w:val="006E2552"/>
    <w:rsid w:val="006E30FD"/>
    <w:rsid w:val="006E4919"/>
    <w:rsid w:val="006E4FBF"/>
    <w:rsid w:val="006E57F4"/>
    <w:rsid w:val="006F03C8"/>
    <w:rsid w:val="006F4176"/>
    <w:rsid w:val="0070477E"/>
    <w:rsid w:val="00714B9F"/>
    <w:rsid w:val="00714CB2"/>
    <w:rsid w:val="00715B4B"/>
    <w:rsid w:val="00721DEE"/>
    <w:rsid w:val="00721E31"/>
    <w:rsid w:val="00724D3D"/>
    <w:rsid w:val="00726D4D"/>
    <w:rsid w:val="00727140"/>
    <w:rsid w:val="007325BE"/>
    <w:rsid w:val="007371D2"/>
    <w:rsid w:val="00737A39"/>
    <w:rsid w:val="00737AFE"/>
    <w:rsid w:val="00751165"/>
    <w:rsid w:val="00751530"/>
    <w:rsid w:val="0075361C"/>
    <w:rsid w:val="00755714"/>
    <w:rsid w:val="00760334"/>
    <w:rsid w:val="00771CE3"/>
    <w:rsid w:val="00781715"/>
    <w:rsid w:val="00782252"/>
    <w:rsid w:val="00782D14"/>
    <w:rsid w:val="0078417C"/>
    <w:rsid w:val="007865E2"/>
    <w:rsid w:val="007877D9"/>
    <w:rsid w:val="007877F0"/>
    <w:rsid w:val="0079006B"/>
    <w:rsid w:val="00790AE8"/>
    <w:rsid w:val="007918C1"/>
    <w:rsid w:val="007942A4"/>
    <w:rsid w:val="0079689B"/>
    <w:rsid w:val="007A2C68"/>
    <w:rsid w:val="007A3069"/>
    <w:rsid w:val="007A4BBA"/>
    <w:rsid w:val="007B0390"/>
    <w:rsid w:val="007B0777"/>
    <w:rsid w:val="007B0FDE"/>
    <w:rsid w:val="007B1633"/>
    <w:rsid w:val="007B2B69"/>
    <w:rsid w:val="007B3BD5"/>
    <w:rsid w:val="007B445E"/>
    <w:rsid w:val="007B5C33"/>
    <w:rsid w:val="007B720D"/>
    <w:rsid w:val="007C4ED4"/>
    <w:rsid w:val="007C5A66"/>
    <w:rsid w:val="007C631D"/>
    <w:rsid w:val="007C64D0"/>
    <w:rsid w:val="007D14D0"/>
    <w:rsid w:val="007D363E"/>
    <w:rsid w:val="007D4FD5"/>
    <w:rsid w:val="007D6BCC"/>
    <w:rsid w:val="007D6D33"/>
    <w:rsid w:val="00800CA0"/>
    <w:rsid w:val="0080483A"/>
    <w:rsid w:val="008059F8"/>
    <w:rsid w:val="0081019C"/>
    <w:rsid w:val="00814D89"/>
    <w:rsid w:val="008155ED"/>
    <w:rsid w:val="0081577E"/>
    <w:rsid w:val="00817591"/>
    <w:rsid w:val="008203EF"/>
    <w:rsid w:val="008241C0"/>
    <w:rsid w:val="0082575B"/>
    <w:rsid w:val="00825B70"/>
    <w:rsid w:val="008304D6"/>
    <w:rsid w:val="00831913"/>
    <w:rsid w:val="0083668E"/>
    <w:rsid w:val="00836824"/>
    <w:rsid w:val="008414CC"/>
    <w:rsid w:val="008445DD"/>
    <w:rsid w:val="00846E02"/>
    <w:rsid w:val="00861445"/>
    <w:rsid w:val="00862D1E"/>
    <w:rsid w:val="0086724E"/>
    <w:rsid w:val="008725F1"/>
    <w:rsid w:val="00872D23"/>
    <w:rsid w:val="00880A29"/>
    <w:rsid w:val="008872E6"/>
    <w:rsid w:val="0089071C"/>
    <w:rsid w:val="0089549F"/>
    <w:rsid w:val="008969A2"/>
    <w:rsid w:val="0089798A"/>
    <w:rsid w:val="00897B76"/>
    <w:rsid w:val="008A21F3"/>
    <w:rsid w:val="008A395D"/>
    <w:rsid w:val="008A3B69"/>
    <w:rsid w:val="008A5EEC"/>
    <w:rsid w:val="008B443B"/>
    <w:rsid w:val="008B4F18"/>
    <w:rsid w:val="008B6A6B"/>
    <w:rsid w:val="008B6CAA"/>
    <w:rsid w:val="008C0432"/>
    <w:rsid w:val="008C1066"/>
    <w:rsid w:val="008C1457"/>
    <w:rsid w:val="008C18DD"/>
    <w:rsid w:val="008C2766"/>
    <w:rsid w:val="008D1E78"/>
    <w:rsid w:val="008D35DE"/>
    <w:rsid w:val="008D3E5F"/>
    <w:rsid w:val="008D5AAA"/>
    <w:rsid w:val="008D63DC"/>
    <w:rsid w:val="008E752D"/>
    <w:rsid w:val="008E7808"/>
    <w:rsid w:val="008F607F"/>
    <w:rsid w:val="0090321A"/>
    <w:rsid w:val="0091296E"/>
    <w:rsid w:val="009137B9"/>
    <w:rsid w:val="009158AE"/>
    <w:rsid w:val="00925FE3"/>
    <w:rsid w:val="00943E2F"/>
    <w:rsid w:val="00954D87"/>
    <w:rsid w:val="0097000C"/>
    <w:rsid w:val="009722D4"/>
    <w:rsid w:val="00973FD7"/>
    <w:rsid w:val="009741FE"/>
    <w:rsid w:val="009811AD"/>
    <w:rsid w:val="009B03A1"/>
    <w:rsid w:val="009B1341"/>
    <w:rsid w:val="009B38F1"/>
    <w:rsid w:val="009B6F58"/>
    <w:rsid w:val="009B6FC5"/>
    <w:rsid w:val="009B7947"/>
    <w:rsid w:val="009B7A68"/>
    <w:rsid w:val="009D3DC0"/>
    <w:rsid w:val="009D53F5"/>
    <w:rsid w:val="009D6859"/>
    <w:rsid w:val="009E2BF9"/>
    <w:rsid w:val="009E3D7A"/>
    <w:rsid w:val="009E7ACF"/>
    <w:rsid w:val="009F03D9"/>
    <w:rsid w:val="009F0C48"/>
    <w:rsid w:val="009F10C9"/>
    <w:rsid w:val="009F3A93"/>
    <w:rsid w:val="009F47B1"/>
    <w:rsid w:val="009F5091"/>
    <w:rsid w:val="009F531D"/>
    <w:rsid w:val="00A030E4"/>
    <w:rsid w:val="00A1310B"/>
    <w:rsid w:val="00A141D7"/>
    <w:rsid w:val="00A146C4"/>
    <w:rsid w:val="00A268D9"/>
    <w:rsid w:val="00A27862"/>
    <w:rsid w:val="00A37617"/>
    <w:rsid w:val="00A4363D"/>
    <w:rsid w:val="00A44A58"/>
    <w:rsid w:val="00A57059"/>
    <w:rsid w:val="00A61E05"/>
    <w:rsid w:val="00A64D44"/>
    <w:rsid w:val="00A66151"/>
    <w:rsid w:val="00A66418"/>
    <w:rsid w:val="00A66D57"/>
    <w:rsid w:val="00A6747F"/>
    <w:rsid w:val="00A714BA"/>
    <w:rsid w:val="00A71BC7"/>
    <w:rsid w:val="00A71C80"/>
    <w:rsid w:val="00A722D2"/>
    <w:rsid w:val="00A7682B"/>
    <w:rsid w:val="00A8264D"/>
    <w:rsid w:val="00A85E9A"/>
    <w:rsid w:val="00A8608F"/>
    <w:rsid w:val="00A922F6"/>
    <w:rsid w:val="00A92C5E"/>
    <w:rsid w:val="00AA41FA"/>
    <w:rsid w:val="00AB7A7C"/>
    <w:rsid w:val="00AC2C72"/>
    <w:rsid w:val="00AC4B31"/>
    <w:rsid w:val="00AC5E69"/>
    <w:rsid w:val="00AC7DEC"/>
    <w:rsid w:val="00AD1744"/>
    <w:rsid w:val="00AD177D"/>
    <w:rsid w:val="00AE33D9"/>
    <w:rsid w:val="00AE4B97"/>
    <w:rsid w:val="00AE6C3C"/>
    <w:rsid w:val="00AF3CF0"/>
    <w:rsid w:val="00B04D0C"/>
    <w:rsid w:val="00B04D4A"/>
    <w:rsid w:val="00B06C90"/>
    <w:rsid w:val="00B0708B"/>
    <w:rsid w:val="00B2100C"/>
    <w:rsid w:val="00B24302"/>
    <w:rsid w:val="00B31B67"/>
    <w:rsid w:val="00B32AD4"/>
    <w:rsid w:val="00B55114"/>
    <w:rsid w:val="00B56158"/>
    <w:rsid w:val="00B626D3"/>
    <w:rsid w:val="00B666D7"/>
    <w:rsid w:val="00B73C2B"/>
    <w:rsid w:val="00B8167F"/>
    <w:rsid w:val="00B85586"/>
    <w:rsid w:val="00B9170A"/>
    <w:rsid w:val="00B925A7"/>
    <w:rsid w:val="00B9344E"/>
    <w:rsid w:val="00BA26B5"/>
    <w:rsid w:val="00BB36E9"/>
    <w:rsid w:val="00BC003E"/>
    <w:rsid w:val="00BD59CA"/>
    <w:rsid w:val="00BD7156"/>
    <w:rsid w:val="00BE1D7E"/>
    <w:rsid w:val="00BE4865"/>
    <w:rsid w:val="00BE5FBB"/>
    <w:rsid w:val="00BF5A92"/>
    <w:rsid w:val="00C00834"/>
    <w:rsid w:val="00C0431C"/>
    <w:rsid w:val="00C0652F"/>
    <w:rsid w:val="00C06643"/>
    <w:rsid w:val="00C15AF6"/>
    <w:rsid w:val="00C1767F"/>
    <w:rsid w:val="00C25586"/>
    <w:rsid w:val="00C261F5"/>
    <w:rsid w:val="00C32E9C"/>
    <w:rsid w:val="00C37FE6"/>
    <w:rsid w:val="00C432B8"/>
    <w:rsid w:val="00C44607"/>
    <w:rsid w:val="00C44F09"/>
    <w:rsid w:val="00C44F0B"/>
    <w:rsid w:val="00C45EEB"/>
    <w:rsid w:val="00C52BD7"/>
    <w:rsid w:val="00C56A86"/>
    <w:rsid w:val="00C57533"/>
    <w:rsid w:val="00C5775F"/>
    <w:rsid w:val="00C60C19"/>
    <w:rsid w:val="00C62A5A"/>
    <w:rsid w:val="00C63FA0"/>
    <w:rsid w:val="00C644FD"/>
    <w:rsid w:val="00C66026"/>
    <w:rsid w:val="00C70182"/>
    <w:rsid w:val="00C72AD7"/>
    <w:rsid w:val="00C742C8"/>
    <w:rsid w:val="00C76121"/>
    <w:rsid w:val="00C84127"/>
    <w:rsid w:val="00C84D15"/>
    <w:rsid w:val="00C87836"/>
    <w:rsid w:val="00C94B14"/>
    <w:rsid w:val="00C94BA2"/>
    <w:rsid w:val="00CA2FEE"/>
    <w:rsid w:val="00CA6901"/>
    <w:rsid w:val="00CA6A52"/>
    <w:rsid w:val="00CB33FE"/>
    <w:rsid w:val="00CB5B8F"/>
    <w:rsid w:val="00CC4922"/>
    <w:rsid w:val="00CC5890"/>
    <w:rsid w:val="00CC7F9A"/>
    <w:rsid w:val="00CD20FC"/>
    <w:rsid w:val="00CD45B7"/>
    <w:rsid w:val="00CD476D"/>
    <w:rsid w:val="00CD4F96"/>
    <w:rsid w:val="00CD7F6D"/>
    <w:rsid w:val="00CE13EC"/>
    <w:rsid w:val="00CF14C6"/>
    <w:rsid w:val="00CF6A67"/>
    <w:rsid w:val="00D0016F"/>
    <w:rsid w:val="00D00302"/>
    <w:rsid w:val="00D00EB1"/>
    <w:rsid w:val="00D013A9"/>
    <w:rsid w:val="00D045C1"/>
    <w:rsid w:val="00D05F2E"/>
    <w:rsid w:val="00D14F4D"/>
    <w:rsid w:val="00D1786E"/>
    <w:rsid w:val="00D201E9"/>
    <w:rsid w:val="00D301C4"/>
    <w:rsid w:val="00D30D0A"/>
    <w:rsid w:val="00D32554"/>
    <w:rsid w:val="00D32843"/>
    <w:rsid w:val="00D35201"/>
    <w:rsid w:val="00D45EEC"/>
    <w:rsid w:val="00D46F60"/>
    <w:rsid w:val="00D50630"/>
    <w:rsid w:val="00D53495"/>
    <w:rsid w:val="00D559F0"/>
    <w:rsid w:val="00D61C18"/>
    <w:rsid w:val="00D61DAA"/>
    <w:rsid w:val="00D63710"/>
    <w:rsid w:val="00D70B4E"/>
    <w:rsid w:val="00D71C42"/>
    <w:rsid w:val="00D73C21"/>
    <w:rsid w:val="00D768E2"/>
    <w:rsid w:val="00D77805"/>
    <w:rsid w:val="00D77A52"/>
    <w:rsid w:val="00D879A8"/>
    <w:rsid w:val="00D91F6B"/>
    <w:rsid w:val="00D949B5"/>
    <w:rsid w:val="00D94CB3"/>
    <w:rsid w:val="00D9525E"/>
    <w:rsid w:val="00DA1F5D"/>
    <w:rsid w:val="00DA22EC"/>
    <w:rsid w:val="00DA2FCD"/>
    <w:rsid w:val="00DA361B"/>
    <w:rsid w:val="00DA47D5"/>
    <w:rsid w:val="00DA4AD3"/>
    <w:rsid w:val="00DB2613"/>
    <w:rsid w:val="00DB3EE5"/>
    <w:rsid w:val="00DB4289"/>
    <w:rsid w:val="00DB5154"/>
    <w:rsid w:val="00DB5CAA"/>
    <w:rsid w:val="00DB604E"/>
    <w:rsid w:val="00DC2BE2"/>
    <w:rsid w:val="00DC35E5"/>
    <w:rsid w:val="00DC3BBE"/>
    <w:rsid w:val="00DD2299"/>
    <w:rsid w:val="00DD49E0"/>
    <w:rsid w:val="00DD5D27"/>
    <w:rsid w:val="00DD74B4"/>
    <w:rsid w:val="00DD7EEF"/>
    <w:rsid w:val="00DF1365"/>
    <w:rsid w:val="00DF1E66"/>
    <w:rsid w:val="00DF586C"/>
    <w:rsid w:val="00DF64C6"/>
    <w:rsid w:val="00DF67FB"/>
    <w:rsid w:val="00DF718D"/>
    <w:rsid w:val="00E00DF6"/>
    <w:rsid w:val="00E02950"/>
    <w:rsid w:val="00E032EC"/>
    <w:rsid w:val="00E03B79"/>
    <w:rsid w:val="00E03CF8"/>
    <w:rsid w:val="00E055F0"/>
    <w:rsid w:val="00E06423"/>
    <w:rsid w:val="00E077E4"/>
    <w:rsid w:val="00E34BF9"/>
    <w:rsid w:val="00E36967"/>
    <w:rsid w:val="00E404DE"/>
    <w:rsid w:val="00E42C11"/>
    <w:rsid w:val="00E43904"/>
    <w:rsid w:val="00E55F04"/>
    <w:rsid w:val="00E615C1"/>
    <w:rsid w:val="00E641D6"/>
    <w:rsid w:val="00E645A0"/>
    <w:rsid w:val="00E66873"/>
    <w:rsid w:val="00E67646"/>
    <w:rsid w:val="00E709EC"/>
    <w:rsid w:val="00E7658D"/>
    <w:rsid w:val="00E770D9"/>
    <w:rsid w:val="00E83DD2"/>
    <w:rsid w:val="00E854E7"/>
    <w:rsid w:val="00E8637D"/>
    <w:rsid w:val="00E863C3"/>
    <w:rsid w:val="00EA4703"/>
    <w:rsid w:val="00EA733A"/>
    <w:rsid w:val="00EA7D78"/>
    <w:rsid w:val="00EB0914"/>
    <w:rsid w:val="00EB0C8A"/>
    <w:rsid w:val="00EB783C"/>
    <w:rsid w:val="00EB7F31"/>
    <w:rsid w:val="00EC38BD"/>
    <w:rsid w:val="00EC4083"/>
    <w:rsid w:val="00ED078D"/>
    <w:rsid w:val="00ED2968"/>
    <w:rsid w:val="00ED4386"/>
    <w:rsid w:val="00ED60F3"/>
    <w:rsid w:val="00ED61B0"/>
    <w:rsid w:val="00ED6D9B"/>
    <w:rsid w:val="00EE29B8"/>
    <w:rsid w:val="00EE3767"/>
    <w:rsid w:val="00EE38F6"/>
    <w:rsid w:val="00EF40CD"/>
    <w:rsid w:val="00EF436B"/>
    <w:rsid w:val="00EF47E3"/>
    <w:rsid w:val="00EF6650"/>
    <w:rsid w:val="00F049F9"/>
    <w:rsid w:val="00F06CEA"/>
    <w:rsid w:val="00F13144"/>
    <w:rsid w:val="00F13743"/>
    <w:rsid w:val="00F232A3"/>
    <w:rsid w:val="00F240FE"/>
    <w:rsid w:val="00F24F89"/>
    <w:rsid w:val="00F31B06"/>
    <w:rsid w:val="00F34539"/>
    <w:rsid w:val="00F35E42"/>
    <w:rsid w:val="00F4275E"/>
    <w:rsid w:val="00F46EB0"/>
    <w:rsid w:val="00F505A4"/>
    <w:rsid w:val="00F515B7"/>
    <w:rsid w:val="00F56A85"/>
    <w:rsid w:val="00F6306D"/>
    <w:rsid w:val="00F635EE"/>
    <w:rsid w:val="00F7092A"/>
    <w:rsid w:val="00F71EC0"/>
    <w:rsid w:val="00F72BA9"/>
    <w:rsid w:val="00F73FE3"/>
    <w:rsid w:val="00F83594"/>
    <w:rsid w:val="00F9090F"/>
    <w:rsid w:val="00F91B6E"/>
    <w:rsid w:val="00F93CF3"/>
    <w:rsid w:val="00F93D62"/>
    <w:rsid w:val="00F953AD"/>
    <w:rsid w:val="00FA3DAD"/>
    <w:rsid w:val="00FA5BE9"/>
    <w:rsid w:val="00FB1690"/>
    <w:rsid w:val="00FB231A"/>
    <w:rsid w:val="00FB2F62"/>
    <w:rsid w:val="00FC1781"/>
    <w:rsid w:val="00FC2D31"/>
    <w:rsid w:val="00FC340C"/>
    <w:rsid w:val="00FC6525"/>
    <w:rsid w:val="00FD0F28"/>
    <w:rsid w:val="00FD1856"/>
    <w:rsid w:val="00FD5E6E"/>
    <w:rsid w:val="00FD7013"/>
    <w:rsid w:val="00FE7AEC"/>
    <w:rsid w:val="00FF3384"/>
    <w:rsid w:val="00FF7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33AF7A47"/>
  <w15:docId w15:val="{1A5949EC-F7D6-4D47-8116-952F7157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232A3"/>
    <w:pPr>
      <w:spacing w:line="360" w:lineRule="auto"/>
      <w:ind w:firstLine="709"/>
      <w:jc w:val="both"/>
    </w:pPr>
    <w:rPr>
      <w:sz w:val="28"/>
      <w:szCs w:val="24"/>
    </w:rPr>
  </w:style>
  <w:style w:type="paragraph" w:styleId="1">
    <w:name w:val="heading 1"/>
    <w:basedOn w:val="a1"/>
    <w:next w:val="a1"/>
    <w:qFormat/>
    <w:rsid w:val="00002488"/>
    <w:pPr>
      <w:keepNext/>
      <w:ind w:firstLine="0"/>
      <w:jc w:val="center"/>
      <w:outlineLvl w:val="0"/>
    </w:pPr>
    <w:rPr>
      <w:rFonts w:cs="Arial"/>
      <w:b/>
      <w:bCs/>
      <w:kern w:val="32"/>
      <w:sz w:val="32"/>
      <w:szCs w:val="32"/>
    </w:rPr>
  </w:style>
  <w:style w:type="paragraph" w:styleId="2">
    <w:name w:val="heading 2"/>
    <w:basedOn w:val="a1"/>
    <w:next w:val="a1"/>
    <w:qFormat/>
    <w:rsid w:val="00002488"/>
    <w:pPr>
      <w:keepNext/>
      <w:spacing w:before="120" w:after="120"/>
      <w:ind w:firstLine="0"/>
      <w:jc w:val="center"/>
      <w:outlineLvl w:val="1"/>
    </w:pPr>
    <w:rPr>
      <w:rFonts w:cs="Arial"/>
      <w:b/>
      <w:bCs/>
      <w:iCs/>
      <w:szCs w:val="28"/>
    </w:rPr>
  </w:style>
  <w:style w:type="paragraph" w:styleId="3">
    <w:name w:val="heading 3"/>
    <w:basedOn w:val="a1"/>
    <w:next w:val="a1"/>
    <w:qFormat/>
    <w:rsid w:val="00002488"/>
    <w:pPr>
      <w:keepNext/>
      <w:spacing w:before="120" w:after="120"/>
      <w:ind w:firstLine="0"/>
      <w:outlineLvl w:val="2"/>
    </w:pPr>
    <w:rPr>
      <w:rFonts w:cs="Arial"/>
      <w:b/>
      <w:bCs/>
      <w:i/>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Number"/>
    <w:basedOn w:val="a1"/>
    <w:rsid w:val="00002488"/>
    <w:pPr>
      <w:numPr>
        <w:numId w:val="8"/>
      </w:numPr>
    </w:pPr>
  </w:style>
  <w:style w:type="paragraph" w:styleId="a">
    <w:name w:val="List Bullet"/>
    <w:basedOn w:val="a1"/>
    <w:rsid w:val="00002488"/>
    <w:pPr>
      <w:numPr>
        <w:numId w:val="5"/>
      </w:numPr>
    </w:pPr>
  </w:style>
  <w:style w:type="table" w:styleId="a5">
    <w:name w:val="Table Grid"/>
    <w:basedOn w:val="a3"/>
    <w:uiPriority w:val="59"/>
    <w:rsid w:val="00E615C1"/>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1"/>
    <w:rsid w:val="00F34539"/>
    <w:pPr>
      <w:spacing w:line="240" w:lineRule="auto"/>
      <w:ind w:firstLine="720"/>
    </w:pPr>
    <w:rPr>
      <w:rFonts w:ascii="Arial" w:hAnsi="Arial"/>
      <w:sz w:val="20"/>
      <w:szCs w:val="20"/>
    </w:rPr>
  </w:style>
  <w:style w:type="paragraph" w:styleId="a7">
    <w:name w:val="List Paragraph"/>
    <w:basedOn w:val="a1"/>
    <w:uiPriority w:val="34"/>
    <w:qFormat/>
    <w:rsid w:val="00C0431C"/>
    <w:pPr>
      <w:ind w:left="720"/>
      <w:contextualSpacing/>
    </w:pPr>
  </w:style>
  <w:style w:type="paragraph" w:styleId="a8">
    <w:name w:val="Balloon Text"/>
    <w:basedOn w:val="a1"/>
    <w:link w:val="a9"/>
    <w:rsid w:val="0067511E"/>
    <w:pPr>
      <w:spacing w:line="240" w:lineRule="auto"/>
    </w:pPr>
    <w:rPr>
      <w:rFonts w:ascii="Tahoma" w:hAnsi="Tahoma" w:cs="Tahoma"/>
      <w:sz w:val="16"/>
      <w:szCs w:val="16"/>
    </w:rPr>
  </w:style>
  <w:style w:type="character" w:customStyle="1" w:styleId="a9">
    <w:name w:val="Текст выноски Знак"/>
    <w:basedOn w:val="a2"/>
    <w:link w:val="a8"/>
    <w:rsid w:val="0067511E"/>
    <w:rPr>
      <w:rFonts w:ascii="Tahoma" w:hAnsi="Tahoma" w:cs="Tahoma"/>
      <w:sz w:val="16"/>
      <w:szCs w:val="16"/>
    </w:rPr>
  </w:style>
  <w:style w:type="paragraph" w:styleId="aa">
    <w:name w:val="footnote text"/>
    <w:basedOn w:val="a1"/>
    <w:link w:val="ab"/>
    <w:rsid w:val="008B6CAA"/>
    <w:pPr>
      <w:spacing w:line="240" w:lineRule="auto"/>
    </w:pPr>
    <w:rPr>
      <w:sz w:val="20"/>
      <w:szCs w:val="20"/>
    </w:rPr>
  </w:style>
  <w:style w:type="character" w:customStyle="1" w:styleId="ab">
    <w:name w:val="Текст сноски Знак"/>
    <w:basedOn w:val="a2"/>
    <w:link w:val="aa"/>
    <w:rsid w:val="008B6CAA"/>
  </w:style>
  <w:style w:type="character" w:styleId="ac">
    <w:name w:val="footnote reference"/>
    <w:basedOn w:val="a2"/>
    <w:rsid w:val="008B6CAA"/>
    <w:rPr>
      <w:vertAlign w:val="superscript"/>
    </w:rPr>
  </w:style>
  <w:style w:type="paragraph" w:styleId="ad">
    <w:name w:val="header"/>
    <w:basedOn w:val="a1"/>
    <w:link w:val="ae"/>
    <w:rsid w:val="006667A9"/>
    <w:pPr>
      <w:tabs>
        <w:tab w:val="center" w:pos="4677"/>
        <w:tab w:val="right" w:pos="9355"/>
      </w:tabs>
      <w:spacing w:line="240" w:lineRule="auto"/>
    </w:pPr>
  </w:style>
  <w:style w:type="character" w:customStyle="1" w:styleId="ae">
    <w:name w:val="Верхний колонтитул Знак"/>
    <w:basedOn w:val="a2"/>
    <w:link w:val="ad"/>
    <w:rsid w:val="006667A9"/>
    <w:rPr>
      <w:sz w:val="28"/>
      <w:szCs w:val="24"/>
    </w:rPr>
  </w:style>
  <w:style w:type="paragraph" w:styleId="af">
    <w:name w:val="footer"/>
    <w:basedOn w:val="a1"/>
    <w:link w:val="af0"/>
    <w:uiPriority w:val="99"/>
    <w:rsid w:val="006667A9"/>
    <w:pPr>
      <w:tabs>
        <w:tab w:val="center" w:pos="4677"/>
        <w:tab w:val="right" w:pos="9355"/>
      </w:tabs>
      <w:spacing w:line="240" w:lineRule="auto"/>
    </w:pPr>
  </w:style>
  <w:style w:type="character" w:customStyle="1" w:styleId="af0">
    <w:name w:val="Нижний колонтитул Знак"/>
    <w:basedOn w:val="a2"/>
    <w:link w:val="af"/>
    <w:uiPriority w:val="99"/>
    <w:rsid w:val="006667A9"/>
    <w:rPr>
      <w:sz w:val="28"/>
      <w:szCs w:val="24"/>
    </w:rPr>
  </w:style>
  <w:style w:type="character" w:styleId="af1">
    <w:name w:val="Hyperlink"/>
    <w:uiPriority w:val="99"/>
    <w:unhideWhenUsed/>
    <w:rsid w:val="007942A4"/>
    <w:rPr>
      <w:color w:val="0000FF"/>
      <w:u w:val="single"/>
    </w:rPr>
  </w:style>
  <w:style w:type="paragraph" w:customStyle="1" w:styleId="Default">
    <w:name w:val="Default"/>
    <w:rsid w:val="002B1A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826229">
      <w:bodyDiv w:val="1"/>
      <w:marLeft w:val="0"/>
      <w:marRight w:val="0"/>
      <w:marTop w:val="0"/>
      <w:marBottom w:val="0"/>
      <w:divBdr>
        <w:top w:val="none" w:sz="0" w:space="0" w:color="auto"/>
        <w:left w:val="none" w:sz="0" w:space="0" w:color="auto"/>
        <w:bottom w:val="none" w:sz="0" w:space="0" w:color="auto"/>
        <w:right w:val="none" w:sz="0" w:space="0" w:color="auto"/>
      </w:divBdr>
    </w:div>
    <w:div w:id="729617467">
      <w:bodyDiv w:val="1"/>
      <w:marLeft w:val="0"/>
      <w:marRight w:val="0"/>
      <w:marTop w:val="0"/>
      <w:marBottom w:val="0"/>
      <w:divBdr>
        <w:top w:val="none" w:sz="0" w:space="0" w:color="auto"/>
        <w:left w:val="none" w:sz="0" w:space="0" w:color="auto"/>
        <w:bottom w:val="none" w:sz="0" w:space="0" w:color="auto"/>
        <w:right w:val="none" w:sz="0" w:space="0" w:color="auto"/>
      </w:divBdr>
    </w:div>
    <w:div w:id="1785271971">
      <w:bodyDiv w:val="1"/>
      <w:marLeft w:val="0"/>
      <w:marRight w:val="0"/>
      <w:marTop w:val="0"/>
      <w:marBottom w:val="0"/>
      <w:divBdr>
        <w:top w:val="none" w:sz="0" w:space="0" w:color="auto"/>
        <w:left w:val="none" w:sz="0" w:space="0" w:color="auto"/>
        <w:bottom w:val="none" w:sz="0" w:space="0" w:color="auto"/>
        <w:right w:val="none" w:sz="0" w:space="0" w:color="auto"/>
      </w:divBdr>
    </w:div>
    <w:div w:id="19288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eo-test.ru"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mailto:info@neo-test.ru" TargetMode="External"/><Relationship Id="rId7" Type="http://schemas.openxmlformats.org/officeDocument/2006/relationships/endnotes" Target="endnotes.xml"/><Relationship Id="rId12" Type="http://schemas.openxmlformats.org/officeDocument/2006/relationships/hyperlink" Target="mailto:info@komprod.com"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mailto:support@kompro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mprod.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komprod.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neo-tes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161F-9E6F-4225-9B12-CE1E6222A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Pages>
  <Words>4548</Words>
  <Characters>27311</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VitaFast ® Микробиологический тест Mikrotiterplatten к количественным</vt:lpstr>
    </vt:vector>
  </TitlesOfParts>
  <Company>SPecialiST RePack</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VitaFast ® Микробиологический тест Mikrotiterplatten к количественным</dc:title>
  <dc:creator>SEMA</dc:creator>
  <cp:lastModifiedBy>Ткачев Сергей</cp:lastModifiedBy>
  <cp:revision>10</cp:revision>
  <dcterms:created xsi:type="dcterms:W3CDTF">2021-07-22T13:07:00Z</dcterms:created>
  <dcterms:modified xsi:type="dcterms:W3CDTF">2021-07-23T07:39:00Z</dcterms:modified>
</cp:coreProperties>
</file>